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第9章-支付处理（一次性支付）</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sz w:val="22"/>
        </w:rPr>
        <w:t>掌握并阐述不同支付场景的业务内容</w:t>
      </w:r>
    </w:p>
    <w:p>
      <w:pPr>
        <w:numPr>
          <w:numId w:val="2"/>
        </w:numPr>
        <w:spacing w:before="120" w:after="120" w:line="288" w:lineRule="auto"/>
        <w:ind w:left="0"/>
        <w:jc w:val="left"/>
      </w:pPr>
      <w:r>
        <w:rPr>
          <w:rFonts w:eastAsia="等线" w:ascii="Arial" w:cs="Arial" w:hAnsi="Arial"/>
          <w:color w:val="d83931"/>
          <w:sz w:val="22"/>
        </w:rPr>
        <w:t>理解支付平台的整体架构中技术栈并设计数据库表</w:t>
      </w:r>
    </w:p>
    <w:p>
      <w:pPr>
        <w:numPr>
          <w:numId w:val="3"/>
        </w:numPr>
        <w:spacing w:before="120" w:after="120" w:line="288" w:lineRule="auto"/>
        <w:ind w:left="0"/>
        <w:jc w:val="left"/>
      </w:pPr>
      <w:r>
        <w:rPr>
          <w:rFonts w:eastAsia="等线" w:ascii="Arial" w:cs="Arial" w:hAnsi="Arial"/>
          <w:color w:val="d83931"/>
          <w:sz w:val="22"/>
        </w:rPr>
        <w:t>阐述手机网页支付流程及关键问题解决方式</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前提概要</w:t>
      </w:r>
      <w:r>
        <w:rPr>
          <w:rFonts w:eastAsia="等线" w:ascii="Arial" w:cs="Arial" w:hAnsi="Arial"/>
          <w:sz w:val="22"/>
        </w:rPr>
        <w:t>：</w:t>
      </w:r>
    </w:p>
    <w:p>
      <w:pPr>
        <w:spacing w:before="120" w:after="120" w:line="288" w:lineRule="auto"/>
        <w:ind w:left="0"/>
        <w:jc w:val="left"/>
      </w:pPr>
      <w:r>
        <w:rPr>
          <w:rFonts w:eastAsia="等线" w:ascii="Arial" w:cs="Arial" w:hAnsi="Arial"/>
          <w:sz w:val="22"/>
        </w:rPr>
        <w:t>前面我们已经在app端进行了投保，投保完后到了支付页面，需要用户对保险费用进行支付；界面原型类似如下两种方式：</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095"/>
        <w:gridCol w:w="4184"/>
      </w:tblGrid>
      <w:tr>
        <w:tc>
          <w:tcPr>
            <w:tcW w:w="4095" w:type="dxa"/>
            <w:tcMar>
              <w:top w:type="dxa" w:w="60"/>
              <w:left w:type="dxa" w:w="120"/>
              <w:bottom w:type="dxa" w:w="30"/>
              <w:right w:type="dxa" w:w="120"/>
            </w:tcMar>
          </w:tcPr>
          <w:p>
            <w:pPr>
              <w:spacing w:before="120" w:after="120" w:line="288" w:lineRule="auto"/>
              <w:ind w:left="0"/>
              <w:jc w:val="center"/>
            </w:pPr>
            <w:r>
              <w:drawing>
                <wp:inline distT="0" distR="0" distB="0" distL="0">
                  <wp:extent cx="2447925" cy="27717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2447925" cy="2771775"/>
                          </a:xfrm>
                          <a:prstGeom prst="rect">
                            <a:avLst/>
                          </a:prstGeom>
                        </pic:spPr>
                      </pic:pic>
                    </a:graphicData>
                  </a:graphic>
                </wp:inline>
              </w:drawing>
            </w:r>
          </w:p>
        </w:tc>
        <w:tc>
          <w:tcPr>
            <w:tcW w:w="4184" w:type="dxa"/>
            <w:tcMar>
              <w:top w:type="dxa" w:w="60"/>
              <w:left w:type="dxa" w:w="120"/>
              <w:bottom w:type="dxa" w:w="30"/>
              <w:right w:type="dxa" w:w="120"/>
            </w:tcMar>
          </w:tcPr>
          <w:p>
            <w:pPr>
              <w:spacing w:before="120" w:after="120" w:line="288" w:lineRule="auto"/>
              <w:ind w:left="0"/>
              <w:jc w:val="center"/>
            </w:pPr>
            <w:r>
              <w:drawing>
                <wp:inline distT="0" distR="0" distB="0" distL="0">
                  <wp:extent cx="2495550" cy="27717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495550" cy="27717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既然要涉及到支付；那么我们先对支付的技术方案进行学习；然后再应用到四方保险中解决支付问题。</w:t>
      </w:r>
    </w:p>
    <w:p>
      <w:pPr>
        <w:pStyle w:val="1"/>
        <w:spacing w:before="380" w:after="140" w:line="288" w:lineRule="auto"/>
        <w:ind w:left="0"/>
        <w:jc w:val="left"/>
        <w:outlineLvl w:val="0"/>
      </w:pPr>
      <w:bookmarkStart w:name="heading_1" w:id="1"/>
      <w:r>
        <w:rPr>
          <w:rFonts w:eastAsia="等线" w:ascii="Arial" w:cs="Arial" w:hAnsi="Arial"/>
          <w:b w:val="true"/>
          <w:sz w:val="36"/>
        </w:rPr>
        <w:t>1、支付快速入门</w:t>
      </w:r>
      <w:bookmarkEnd w:id="1"/>
    </w:p>
    <w:p>
      <w:pPr>
        <w:spacing w:before="120" w:after="120" w:line="288" w:lineRule="auto"/>
        <w:ind w:left="0"/>
        <w:jc w:val="left"/>
      </w:pPr>
      <w:r>
        <w:rPr>
          <w:rFonts w:eastAsia="等线" w:ascii="Arial" w:cs="Arial" w:hAnsi="Arial"/>
          <w:sz w:val="22"/>
        </w:rPr>
        <w:t>第三方的支付平台比较多；知名的有支付宝、微信支付、翼支付、U支付等；我们以支付宝为例来说明支付对接。</w:t>
      </w:r>
      <w:r>
        <w:rPr>
          <w:rFonts w:eastAsia="等线" w:ascii="Arial" w:cs="Arial" w:hAnsi="Arial"/>
          <w:color w:val="d83931"/>
          <w:sz w:val="22"/>
        </w:rPr>
        <w:t>“通过阅读支付宝平台提供的对接文档，完成一次手机网页支付”。</w:t>
      </w:r>
    </w:p>
    <w:p>
      <w:pPr>
        <w:pStyle w:val="2"/>
        <w:spacing w:before="320" w:after="120" w:line="288" w:lineRule="auto"/>
        <w:ind w:left="0"/>
        <w:jc w:val="left"/>
        <w:outlineLvl w:val="1"/>
      </w:pPr>
      <w:bookmarkStart w:name="heading_2" w:id="2"/>
      <w:r>
        <w:rPr>
          <w:rFonts w:eastAsia="等线" w:ascii="Arial" w:cs="Arial" w:hAnsi="Arial"/>
          <w:b w:val="true"/>
          <w:sz w:val="32"/>
        </w:rPr>
        <w:t>1.1、入门案例简介</w:t>
      </w:r>
      <w:bookmarkEnd w:id="2"/>
    </w:p>
    <w:p>
      <w:pPr>
        <w:spacing w:before="120" w:after="120" w:line="288" w:lineRule="auto"/>
        <w:ind w:left="0"/>
        <w:jc w:val="left"/>
      </w:pPr>
      <w:r>
        <w:rPr>
          <w:rFonts w:eastAsia="等线" w:ascii="Arial" w:cs="Arial" w:hAnsi="Arial"/>
          <w:sz w:val="22"/>
        </w:rPr>
        <w:t xml:space="preserve">导入第一天 </w:t>
      </w:r>
      <w:r>
        <w:rPr>
          <w:rFonts w:eastAsia="Consolas" w:ascii="Consolas" w:cs="Consolas" w:hAnsi="Consolas"/>
          <w:sz w:val="22"/>
          <w:shd w:fill="EFF0F1"/>
        </w:rPr>
        <w:t xml:space="preserve">资料/代码/easy-trade-boot </w:t>
      </w:r>
      <w:r>
        <w:rPr>
          <w:rFonts w:eastAsia="等线" w:ascii="Arial" w:cs="Arial" w:hAnsi="Arial"/>
          <w:sz w:val="22"/>
        </w:rPr>
        <w:t>项目到IDEA中；项目模块如下：</w:t>
      </w:r>
    </w:p>
    <w:p>
      <w:pPr>
        <w:spacing w:before="120" w:after="120" w:line="288" w:lineRule="auto"/>
        <w:ind w:left="0"/>
        <w:jc w:val="left"/>
      </w:pPr>
      <w:r>
        <w:rPr>
          <w:rFonts w:eastAsia="等线" w:ascii="Arial" w:cs="Arial" w:hAnsi="Arial"/>
          <w:sz w:val="22"/>
        </w:rPr>
        <w:t>├── easy-trade-boot                                                                    # 支付组件的父工程</w:t>
      </w:r>
    </w:p>
    <w:p>
      <w:pPr>
        <w:spacing w:before="120" w:after="120" w:line="288" w:lineRule="auto"/>
        <w:ind w:left="0"/>
        <w:jc w:val="left"/>
      </w:pPr>
      <w:r>
        <w:rPr>
          <w:rFonts w:eastAsia="等线" w:ascii="Arial" w:cs="Arial" w:hAnsi="Arial"/>
          <w:sz w:val="22"/>
        </w:rPr>
        <w:t>│   ├── trade-common                                                                # 工具类</w:t>
      </w:r>
    </w:p>
    <w:p>
      <w:pPr>
        <w:spacing w:before="120" w:after="120" w:line="288" w:lineRule="auto"/>
        <w:ind w:left="0"/>
        <w:jc w:val="left"/>
      </w:pPr>
      <w:r>
        <w:rPr>
          <w:rFonts w:eastAsia="等线" w:ascii="Arial" w:cs="Arial" w:hAnsi="Arial"/>
          <w:sz w:val="22"/>
        </w:rPr>
        <w:t>│   ├── trade-easy-sdk                                                                # 支付组件依赖</w:t>
      </w:r>
    </w:p>
    <w:p>
      <w:pPr>
        <w:spacing w:before="120" w:after="120" w:line="288" w:lineRule="auto"/>
        <w:ind w:left="0"/>
        <w:jc w:val="left"/>
      </w:pPr>
      <w:r>
        <w:rPr>
          <w:rFonts w:eastAsia="等线" w:ascii="Arial" w:cs="Arial" w:hAnsi="Arial"/>
          <w:sz w:val="22"/>
        </w:rPr>
        <w:t xml:space="preserve">│   ├── trade-web                                                                      # 功能开发                        </w:t>
      </w:r>
    </w:p>
    <w:p>
      <w:pPr>
        <w:spacing w:before="120" w:after="120" w:line="288" w:lineRule="auto"/>
        <w:ind w:left="0"/>
        <w:jc w:val="left"/>
      </w:pPr>
      <w:r>
        <w:rPr>
          <w:rFonts w:eastAsia="等线" w:ascii="Arial" w:cs="Arial" w:hAnsi="Arial"/>
          <w:sz w:val="22"/>
        </w:rPr>
        <w:t>│   └──pom.xml                                                                         # jar及插件依赖</w:t>
      </w:r>
    </w:p>
    <w:p>
      <w:pPr>
        <w:spacing w:before="120" w:after="120" w:line="288" w:lineRule="auto"/>
        <w:ind w:left="0"/>
        <w:jc w:val="left"/>
      </w:pPr>
      <w:r>
        <w:rPr>
          <w:rFonts w:eastAsia="等线" w:ascii="Arial" w:cs="Arial" w:hAnsi="Arial"/>
          <w:sz w:val="22"/>
        </w:rPr>
        <w:t>此项目是基于阿里easy支付，需要在easy-trade-boot的pom.xml文件中进行依赖引入：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sz w:val="22"/>
              </w:rPr>
              <w:t xml:space="preserve"> &lt;!-- 阿里easy支付 --&gt;</w:t>
              <w:br/>
              <w:t xml:space="preserve"> &lt;dependency&gt;</w:t>
              <w:br/>
              <w:t xml:space="preserve">     &lt;groupId&gt;com.alipay.sdk&lt;/groupId&gt;</w:t>
              <w:br/>
              <w:t xml:space="preserve">     &lt;artifactId&gt;alipay-easysdk&lt;/artifactId&gt;</w:t>
              <w:br/>
              <w:t xml:space="preserve">     &lt;version&gt;${alipay.easysdk.version}&lt;/version&gt;</w:t>
              <w:br/>
            </w:r>
            <w:r>
              <w:rPr>
                <w:rFonts w:eastAsia="Consolas" w:ascii="Consolas" w:cs="Consolas" w:hAnsi="Consolas"/>
                <w:sz w:val="22"/>
              </w:rPr>
              <w:t xml:space="preserve"> &lt;/dependency&gt;</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整个开发分为3个步骤：</w:t>
            </w:r>
          </w:p>
          <w:p>
            <w:pPr>
              <w:numPr>
                <w:numId w:val="4"/>
              </w:numPr>
              <w:spacing w:before="120" w:after="120" w:line="288" w:lineRule="auto"/>
              <w:ind w:left="0"/>
              <w:jc w:val="left"/>
            </w:pPr>
            <w:r>
              <w:rPr>
                <w:rFonts w:eastAsia="等线" w:ascii="Arial" w:cs="Arial" w:hAnsi="Arial"/>
                <w:b w:val="true"/>
                <w:sz w:val="22"/>
              </w:rPr>
              <w:t>熟悉第三方API</w:t>
            </w:r>
            <w:r>
              <w:rPr>
                <w:rFonts w:eastAsia="等线" w:ascii="Arial" w:cs="Arial" w:hAnsi="Arial"/>
                <w:sz w:val="22"/>
              </w:rPr>
              <w:t>： 对接第三方功能最重要的是能够理解API接口内容，所以在开发前需要仔细阅读</w:t>
            </w:r>
          </w:p>
          <w:p>
            <w:pPr>
              <w:numPr>
                <w:numId w:val="5"/>
              </w:numPr>
              <w:spacing w:before="120" w:after="120" w:line="288" w:lineRule="auto"/>
              <w:ind w:left="0"/>
              <w:jc w:val="left"/>
            </w:pPr>
            <w:r>
              <w:rPr>
                <w:rFonts w:eastAsia="等线" w:ascii="Arial" w:cs="Arial" w:hAnsi="Arial"/>
                <w:b w:val="true"/>
                <w:sz w:val="22"/>
              </w:rPr>
              <w:t>支付参数配置</w:t>
            </w:r>
            <w:r>
              <w:rPr>
                <w:rFonts w:eastAsia="等线" w:ascii="Arial" w:cs="Arial" w:hAnsi="Arial"/>
                <w:sz w:val="22"/>
              </w:rPr>
              <w:t>：把需要的应用ID、秘钥等信息封装好在存放到支付宝提供的Config配置类中</w:t>
            </w:r>
          </w:p>
          <w:p>
            <w:pPr>
              <w:numPr>
                <w:numId w:val="6"/>
              </w:numPr>
              <w:spacing w:before="120" w:after="120" w:line="288" w:lineRule="auto"/>
              <w:ind w:left="0"/>
              <w:jc w:val="left"/>
            </w:pPr>
            <w:r>
              <w:rPr>
                <w:rFonts w:eastAsia="等线" w:ascii="Arial" w:cs="Arial" w:hAnsi="Arial"/>
                <w:b w:val="true"/>
                <w:sz w:val="22"/>
              </w:rPr>
              <w:t>支付接口开发</w:t>
            </w:r>
            <w:r>
              <w:rPr>
                <w:rFonts w:eastAsia="等线" w:ascii="Arial" w:cs="Arial" w:hAnsi="Arial"/>
                <w:sz w:val="22"/>
              </w:rPr>
              <w:t>：选择适合的支付场景调用支付宝API完成订单的操作</w:t>
            </w:r>
          </w:p>
          <w:p>
            <w:pPr>
              <w:numPr>
                <w:numId w:val="7"/>
              </w:numPr>
              <w:spacing w:before="120" w:after="120" w:line="288" w:lineRule="auto"/>
              <w:ind w:left="453"/>
              <w:jc w:val="left"/>
            </w:pPr>
            <w:r>
              <w:rPr>
                <w:rFonts w:eastAsia="等线" w:ascii="Arial" w:cs="Arial" w:hAnsi="Arial"/>
                <w:sz w:val="22"/>
              </w:rPr>
              <w:t>组装请求参数（订单号、多少钱、商品标题、公共的配置信息）</w:t>
            </w:r>
          </w:p>
          <w:p>
            <w:pPr>
              <w:numPr>
                <w:numId w:val="8"/>
              </w:numPr>
              <w:spacing w:before="120" w:after="120" w:line="288" w:lineRule="auto"/>
              <w:ind w:left="453"/>
              <w:jc w:val="left"/>
            </w:pPr>
            <w:r>
              <w:rPr>
                <w:rFonts w:eastAsia="等线" w:ascii="Arial" w:cs="Arial" w:hAnsi="Arial"/>
                <w:sz w:val="22"/>
              </w:rPr>
              <w:t>发起请求</w:t>
            </w:r>
          </w:p>
          <w:p>
            <w:pPr>
              <w:numPr>
                <w:numId w:val="9"/>
              </w:numPr>
              <w:spacing w:before="120" w:after="120" w:line="288" w:lineRule="auto"/>
              <w:ind w:left="453"/>
              <w:jc w:val="left"/>
            </w:pPr>
            <w:r>
              <w:rPr>
                <w:rFonts w:eastAsia="等线" w:ascii="Arial" w:cs="Arial" w:hAnsi="Arial"/>
                <w:sz w:val="22"/>
              </w:rPr>
              <w:t>获得并解析响应的结果（不同的场景不一样；如果是二维码扫码支付，返回的就是二维码地址）</w:t>
            </w:r>
          </w:p>
        </w:tc>
      </w:tr>
    </w:tbl>
    <w:p>
      <w:pPr>
        <w:pStyle w:val="2"/>
        <w:spacing w:before="320" w:after="120" w:line="288" w:lineRule="auto"/>
        <w:ind w:left="0"/>
        <w:jc w:val="left"/>
        <w:outlineLvl w:val="1"/>
      </w:pPr>
      <w:bookmarkStart w:name="heading_3" w:id="3"/>
      <w:r>
        <w:rPr>
          <w:rFonts w:eastAsia="等线" w:ascii="Arial" w:cs="Arial" w:hAnsi="Arial"/>
          <w:b w:val="true"/>
          <w:sz w:val="32"/>
        </w:rPr>
        <w:t>1.2、支付宝API</w:t>
      </w:r>
      <w:bookmarkEnd w:id="3"/>
    </w:p>
    <w:p>
      <w:pPr>
        <w:spacing w:before="120" w:after="120" w:line="288" w:lineRule="auto"/>
        <w:ind w:left="0"/>
        <w:jc w:val="left"/>
      </w:pPr>
      <w:r>
        <w:rPr>
          <w:rFonts w:eastAsia="等线" w:ascii="Arial" w:cs="Arial" w:hAnsi="Arial"/>
          <w:sz w:val="22"/>
        </w:rPr>
        <w:t>打开支付宝开放平台：</w:t>
      </w:r>
      <w:hyperlink r:id="rId7">
        <w:r>
          <w:rPr>
            <w:rFonts w:eastAsia="等线" w:ascii="Arial" w:cs="Arial" w:hAnsi="Arial"/>
            <w:color w:val="3370ff"/>
            <w:sz w:val="22"/>
          </w:rPr>
          <w:t>https://open.alipay.com/api</w:t>
        </w:r>
      </w:hyperlink>
      <w:r>
        <w:rPr>
          <w:rFonts w:eastAsia="等线" w:ascii="Arial" w:cs="Arial" w:hAnsi="Arial"/>
          <w:sz w:val="22"/>
        </w:rPr>
        <w:t>，这是支付宝的API文档网站，内容如下：</w:t>
      </w:r>
    </w:p>
    <w:p>
      <w:pPr>
        <w:spacing w:before="120" w:after="120" w:line="288" w:lineRule="auto"/>
        <w:ind w:left="0"/>
        <w:jc w:val="center"/>
      </w:pPr>
      <w:r>
        <w:drawing>
          <wp:inline distT="0" distR="0" distB="0" distL="0">
            <wp:extent cx="5257800" cy="27146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《四方保险》项目中使用的是 </w:t>
      </w:r>
      <w:r>
        <w:rPr>
          <w:rFonts w:eastAsia="Consolas" w:ascii="Consolas" w:cs="Consolas" w:hAnsi="Consolas"/>
          <w:sz w:val="22"/>
          <w:shd w:fill="EFF0F1"/>
        </w:rPr>
        <w:t>手机网站支付</w:t>
      </w:r>
      <w:r>
        <w:rPr>
          <w:rFonts w:eastAsia="等线" w:ascii="Arial" w:cs="Arial" w:hAnsi="Arial"/>
          <w:sz w:val="22"/>
        </w:rPr>
        <w:t xml:space="preserve"> 的API，如上图所示，点击手机网站，手机网站支付是指商户在移动端网页展示商品或服务，用户在商户页面确认使用支付宝支付时，浏览器自动跳转支付宝 App 或支付宝网页完成付款的支付产品。该产品在签约完成后，需要技术集成方可使用。</w:t>
      </w:r>
    </w:p>
    <w:p>
      <w:pPr>
        <w:spacing w:before="120" w:after="120" w:line="288" w:lineRule="auto"/>
        <w:ind w:left="0"/>
        <w:jc w:val="center"/>
      </w:pPr>
      <w:r>
        <w:drawing>
          <wp:inline distT="0" distR="0" distB="0" distL="0">
            <wp:extent cx="5257800" cy="27051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找到对应的API列表，内容如下：</w:t>
      </w:r>
    </w:p>
    <w:p>
      <w:pPr>
        <w:spacing w:before="120" w:after="120" w:line="288" w:lineRule="auto"/>
        <w:ind w:left="0"/>
        <w:jc w:val="center"/>
      </w:pPr>
      <w:r>
        <w:drawing>
          <wp:inline distT="0" distR="0" distB="0" distL="0">
            <wp:extent cx="5257800" cy="26193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点击查看文档，这里详细描述了具体的对接方式。</w:t>
      </w:r>
    </w:p>
    <w:p>
      <w:pPr>
        <w:spacing w:before="120" w:after="120" w:line="288" w:lineRule="auto"/>
        <w:ind w:left="0"/>
        <w:jc w:val="center"/>
      </w:pPr>
      <w:r>
        <w:drawing>
          <wp:inline distT="0" distR="0" distB="0" distL="0">
            <wp:extent cx="5257800" cy="28194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2819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利用开发者-自研方式申请的appid和生产公私钥等信息；再结合官方提供的示例；</w:t>
      </w:r>
    </w:p>
    <w:p>
      <w:pPr>
        <w:spacing w:before="120" w:after="120" w:line="288" w:lineRule="auto"/>
        <w:ind w:left="0"/>
        <w:jc w:val="left"/>
      </w:pPr>
      <w:r>
        <w:rPr>
          <w:rFonts w:eastAsia="等线" w:ascii="Arial" w:cs="Arial" w:hAnsi="Arial"/>
          <w:sz w:val="22"/>
        </w:rPr>
        <w:t xml:space="preserve">创建 </w:t>
      </w:r>
      <w:r>
        <w:rPr>
          <w:rFonts w:eastAsia="Consolas" w:ascii="Consolas" w:cs="Consolas" w:hAnsi="Consolas"/>
          <w:sz w:val="22"/>
          <w:shd w:fill="EFF0F1"/>
        </w:rPr>
        <w:t>sfbx-cloud\sfbx-trade\trade-web\src\test\java\com\itheima\sfbx\pay\TestAliPay.java</w:t>
      </w:r>
    </w:p>
    <w:p>
      <w:pPr>
        <w:spacing w:before="120" w:after="120" w:line="288" w:lineRule="auto"/>
        <w:ind w:left="0"/>
        <w:jc w:val="left"/>
      </w:pP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com.itheima.sfbx.pay;</w:t>
              <w:br/>
              <w:br/>
              <w:t>import com.alibaba.fastjson.JSONObject;</w:t>
              <w:br/>
              <w:t>import com.alipay.api.AlipayClient;</w:t>
              <w:br/>
              <w:t>import com.alipay.api.DefaultAlipayClient;</w:t>
              <w:br/>
              <w:t>import com.alipay.api.request.AlipayTradeWapPayRequest;</w:t>
              <w:br/>
              <w:t>import com.alipay.api.response.AlipayTradeWapPayResponse;</w:t>
              <w:br/>
              <w:br/>
              <w:t>public class TestAliPay {</w:t>
              <w:br/>
              <w:br/>
            </w:r>
            <w:r>
              <w:rPr>
                <w:rFonts w:eastAsia="Consolas" w:ascii="Consolas" w:cs="Consolas" w:hAnsi="Consolas"/>
                <w:sz w:val="22"/>
              </w:rPr>
              <w:t xml:space="preserve">    </w:t>
            </w:r>
            <w:r>
              <w:rPr>
                <w:rFonts w:eastAsia="Consolas" w:ascii="Consolas" w:cs="Consolas" w:hAnsi="Consolas"/>
                <w:i w:val="true"/>
                <w:sz w:val="22"/>
              </w:rPr>
              <w:t>//黑马 应用私钥</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private static final String </w:t>
            </w:r>
            <w:r>
              <w:rPr>
                <w:rFonts w:eastAsia="Consolas" w:ascii="Consolas" w:cs="Consolas" w:hAnsi="Consolas"/>
                <w:i w:val="true"/>
                <w:sz w:val="22"/>
              </w:rPr>
              <w:t xml:space="preserve">merchantPrivateKey </w:t>
            </w:r>
            <w:r>
              <w:rPr>
                <w:rFonts w:eastAsia="Consolas" w:ascii="Consolas" w:cs="Consolas" w:hAnsi="Consolas"/>
                <w:sz w:val="22"/>
              </w:rPr>
              <w:t>= "MIIEvQIBADANBgkqhkiG9w0BAQEFAASCBKcwggSjAgEAAoIBAQCYTgKj2xEIJi7lqjGRuQ/XWNDRuhoMtWvQg1DzF3fDWodh6WMed5V7mi3s4zXLnm4TvHVazgLnVXJlONxG4EsVJRGp3hY1fSGAAcByRC2E8E+NdhIvaOAWUuEid6AeshfNqmePnJyHxpxf9ZYn0Bij0kM8yMwv1izkBmsuydXroQegYfias6HT+CQ9mgU0awb6ZPeGqC6sw9Tv991jOohGv4xgEVjRh69pvB8Eo1vubYJ8mhOEf5xwWkx8/n7tDa4uA7ioUlgLRxhtOkCkpTQXzLAzm8gxoJlEYL/sFR3plaPBRAafWoKdfF55W0SBXDhhNqqce+r1H4pw4IyZxqyrAgMBAAECggEAYAcnoPpZlcLFZObXFCMTutpz5xgonoSwsqppGqxcRZ7Jp1FIvof1hxYiCK8FVxnQG7+CWrtzlzoHw4yDTmjSzkUuCuVNKXJ48cWo+iLEdII0FmQweRXt3AVrj5jPKyts2K6tVx4Oj4kJRXOJthZ9wqSq4iNUooCukyL852Y467P/Me+9Vr2vQb117qLaNTwvR2GV6OZUNQPl7qKNsp86e5lREIBHPk8uhQO3KS+QPPvTDkKBH+bNo7Bu4L4J0ITdvjU9FupaQ6xfFCOrgu7P2bw9Mk2JM6jHp1hEjuoLVGA97sL6CSPhQu9s9KJbup2DGOI1qQoEATBypHFueYv4yQKBgQD57xI1iPUl3tVNH5e3yYa08NLS+mV9N3tRTjIWHbMwQKMbraaO+dGQRGiytjejao3y0EVFuqOuhbXAxtvb1pUukASqY3zW01zzVNNw8nO3zeVPo+xWLAvlnyX3MekKMYjo1dAyWBzXuPgo3D413nMiPZ8oOgtbpTyu/dTeN3NJTQKBgQCcAFWSUinmZ3x9Xr779CeX1MsKG+++C4iLP7vNP8Lf8IcPE8NnHYZTQqDuvq1Itai7UbhZX95itYqjp9SlXT4hSrMGI7qwobJ0vXxXrNN6VwZtz1N75vnIrZNHnTFMWTUBKCySLcpsqs7qCSQEv6luOQUSUH/0gaN6txOq5W4R1wKBgH4GdLIV6zc7U2beJUyBC7G1NTk5FW+8SCxJN6w7MZ2FGjncp/20Ll2GgRyMESYPlp/3MNbmM57OwUUBgN8rJnIiIJgiLlLMpTP1c+CiAIOQCK7Nw1/4Oc+BHk21FwMS0yxElASutWx5UniYBa54CqobVGOeURfXC/BZAbtDTpiJAoGAMR3B03HfE1Xd0jM0emti0+EBlEs7bmB/Oyhz3qmGl69JNqwIR7z5/9johoKuWEgpueB+5FTU1ctGvUQoJXB4EU9Nkk9JhjdC0pKeRZR6ePhRY9108XvFhTNxPYj2bo1frN+TOOsF4rTctL7wAja+B6AYQq3pu3fdmtNtc88Mmr0CgYEAuDD/PzVTLMYgEqq0ruZcCyFd0HwMV8KoC07aXXeLZT/IGtoJASFkWIxcoyK8NVZvDqoGkpaLAw3G7CmzoxpqSvyMWwHGdZy7KDV55g5O9r4Lt/dti7xt6gBYm8XB1X7cLcu0x9lYs6KL01To+Ep8DxSO7LUODQ0Utu3Pkf9W1qc=";</w:t>
              <w:br/>
              <w:br/>
            </w:r>
            <w:r>
              <w:rPr>
                <w:rFonts w:eastAsia="Consolas" w:ascii="Consolas" w:cs="Consolas" w:hAnsi="Consolas"/>
                <w:sz w:val="22"/>
              </w:rPr>
              <w:t xml:space="preserve">    </w:t>
            </w:r>
            <w:r>
              <w:rPr>
                <w:rFonts w:eastAsia="Consolas" w:ascii="Consolas" w:cs="Consolas" w:hAnsi="Consolas"/>
                <w:i w:val="true"/>
                <w:sz w:val="22"/>
              </w:rPr>
              <w:t>//黑马 支付宝公钥</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private static final String </w:t>
            </w:r>
            <w:r>
              <w:rPr>
                <w:rFonts w:eastAsia="Consolas" w:ascii="Consolas" w:cs="Consolas" w:hAnsi="Consolas"/>
                <w:i w:val="true"/>
                <w:sz w:val="22"/>
              </w:rPr>
              <w:t xml:space="preserve">alipayPublicKey </w:t>
            </w:r>
            <w:r>
              <w:rPr>
                <w:rFonts w:eastAsia="Consolas" w:ascii="Consolas" w:cs="Consolas" w:hAnsi="Consolas"/>
                <w:sz w:val="22"/>
              </w:rPr>
              <w:t>= "MIIBIjANBgkqhkiG9w0BAQEFAAOCAQ8AMIIBCgKCAQEAhUnjdAKwZApwZEcfq+5L0pa77Vg3mqcoXv+th8RR0SYotkPsH1f2JkbS48ySaSCM6YNWSMNfqp5qdOla2zUJOBnJ/yaBg7s7fVD6V3M2mEog8kCDYGKt/3P4VII3xYl8lFYMQ3IcFRELkxCBBCA8JDKmf5z2R4F/Z/jFFEuOwxaJvp+7Ke9OzZHYdWGNnU6QP8YYLYUeX7VNZLHEuly34ExAw6A+yJkNDsYEho2Lu31QjT2pLh9g+88MlRfiI92iN25O9NVdeM4f5RcpvBPrBQZQs9tlFmALYSFS3prIf3FAobWM+W7iwxT6J25nFIhst1DdJQfIBpaeRUJVTkn99QIDAQAB";</w:t>
              <w:br/>
              <w:br/>
              <w:t xml:space="preserve">    public static void main(String[] args) throws Exception {</w:t>
              <w:br/>
              <w:br/>
              <w:t xml:space="preserve">        AlipayClient alipayClient = new DefaultAlipayClient(</w:t>
              <w:br/>
              <w:t xml:space="preserve">        "https://openapi.alipay.com/gateway.do", "2021002173680104",</w:t>
              <w:br/>
            </w:r>
            <w:r>
              <w:rPr>
                <w:rFonts w:eastAsia="Consolas" w:ascii="Consolas" w:cs="Consolas" w:hAnsi="Consolas"/>
                <w:sz w:val="22"/>
              </w:rPr>
              <w:t xml:space="preserve">         </w:t>
            </w:r>
            <w:r>
              <w:rPr>
                <w:rFonts w:eastAsia="Consolas" w:ascii="Consolas" w:cs="Consolas" w:hAnsi="Consolas"/>
                <w:i w:val="true"/>
                <w:sz w:val="22"/>
              </w:rPr>
              <w:t>merchantPrivateKey</w:t>
            </w:r>
            <w:r>
              <w:rPr>
                <w:rFonts w:eastAsia="Consolas" w:ascii="Consolas" w:cs="Consolas" w:hAnsi="Consolas"/>
                <w:sz w:val="22"/>
              </w:rPr>
              <w:t xml:space="preserve">, "json", "utf-8", </w:t>
            </w:r>
            <w:r>
              <w:rPr>
                <w:rFonts w:eastAsia="Consolas" w:ascii="Consolas" w:cs="Consolas" w:hAnsi="Consolas"/>
                <w:i w:val="true"/>
                <w:sz w:val="22"/>
              </w:rPr>
              <w:t>alipayPublicKey</w:t>
            </w:r>
            <w:r>
              <w:rPr>
                <w:rFonts w:eastAsia="Consolas" w:ascii="Consolas" w:cs="Consolas" w:hAnsi="Consolas"/>
                <w:sz w:val="22"/>
              </w:rPr>
              <w:t>, "RSA2");</w:t>
              <w:br/>
              <w:t xml:space="preserve">        AlipayTradeWapPayRequest request = new AlipayTradeWapPayRequest();</w:t>
              <w:br/>
            </w:r>
            <w:r>
              <w:rPr>
                <w:rFonts w:eastAsia="Consolas" w:ascii="Consolas" w:cs="Consolas" w:hAnsi="Consolas"/>
                <w:sz w:val="22"/>
              </w:rPr>
              <w:t xml:space="preserve">        </w:t>
            </w:r>
            <w:r>
              <w:rPr>
                <w:rFonts w:eastAsia="Consolas" w:ascii="Consolas" w:cs="Consolas" w:hAnsi="Consolas"/>
                <w:i w:val="true"/>
                <w:sz w:val="22"/>
              </w:rPr>
              <w:t>//异步接收地址，仅支持http/https，公网可访问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request.setNotifyUrl("");</w:t>
              <w:br/>
            </w:r>
            <w:r>
              <w:rPr>
                <w:rFonts w:eastAsia="Consolas" w:ascii="Consolas" w:cs="Consolas" w:hAnsi="Consolas"/>
                <w:sz w:val="22"/>
              </w:rPr>
              <w:t xml:space="preserve">        </w:t>
            </w:r>
            <w:r>
              <w:rPr>
                <w:rFonts w:eastAsia="Consolas" w:ascii="Consolas" w:cs="Consolas" w:hAnsi="Consolas"/>
                <w:i w:val="true"/>
                <w:sz w:val="22"/>
              </w:rPr>
              <w:t>//同步跳转地址，仅支持http/https</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request.setReturnUrl("");</w:t>
              <w:br/>
            </w:r>
            <w:r>
              <w:rPr>
                <w:rFonts w:eastAsia="Consolas" w:ascii="Consolas" w:cs="Consolas" w:hAnsi="Consolas"/>
                <w:sz w:val="22"/>
              </w:rPr>
              <w:t xml:space="preserve">        </w:t>
            </w:r>
            <w:r>
              <w:rPr>
                <w:rFonts w:eastAsia="Consolas" w:ascii="Consolas" w:cs="Consolas" w:hAnsi="Consolas"/>
                <w:i w:val="true"/>
                <w:sz w:val="22"/>
              </w:rPr>
              <w:t>/******必传参数******/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JSONObject bizContent = new JSONObject();</w:t>
              <w:br/>
            </w:r>
            <w:r>
              <w:rPr>
                <w:rFonts w:eastAsia="Consolas" w:ascii="Consolas" w:cs="Consolas" w:hAnsi="Consolas"/>
                <w:sz w:val="22"/>
              </w:rPr>
              <w:t xml:space="preserve">        </w:t>
            </w:r>
            <w:r>
              <w:rPr>
                <w:rFonts w:eastAsia="Consolas" w:ascii="Consolas" w:cs="Consolas" w:hAnsi="Consolas"/>
                <w:i w:val="true"/>
                <w:sz w:val="22"/>
              </w:rPr>
              <w:t>//商户订单号，商家自定义，保持唯一性，每次测试都要修改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bizContent.put("out_trade_no", "20210817010101004");</w:t>
              <w:br/>
            </w:r>
            <w:r>
              <w:rPr>
                <w:rFonts w:eastAsia="Consolas" w:ascii="Consolas" w:cs="Consolas" w:hAnsi="Consolas"/>
                <w:sz w:val="22"/>
              </w:rPr>
              <w:t xml:space="preserve">        </w:t>
            </w:r>
            <w:r>
              <w:rPr>
                <w:rFonts w:eastAsia="Consolas" w:ascii="Consolas" w:cs="Consolas" w:hAnsi="Consolas"/>
                <w:i w:val="true"/>
                <w:sz w:val="22"/>
              </w:rPr>
              <w:t>//支付金额，最小值0.01元</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bizContent.put("total_amount", 0.01);</w:t>
              <w:br/>
            </w:r>
            <w:r>
              <w:rPr>
                <w:rFonts w:eastAsia="Consolas" w:ascii="Consolas" w:cs="Consolas" w:hAnsi="Consolas"/>
                <w:sz w:val="22"/>
              </w:rPr>
              <w:t xml:space="preserve">        </w:t>
            </w:r>
            <w:r>
              <w:rPr>
                <w:rFonts w:eastAsia="Consolas" w:ascii="Consolas" w:cs="Consolas" w:hAnsi="Consolas"/>
                <w:i w:val="true"/>
                <w:sz w:val="22"/>
              </w:rPr>
              <w:t>//订单标题，不可使用特殊符号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bizContent.put("subject", "测试商品");</w:t>
              <w:br/>
              <w:t xml:space="preserve">        request.setBizContent(bizContent.toString());</w:t>
              <w:br/>
              <w:t xml:space="preserve">        AlipayTradeWapPayResponse response = alipayClient.pageExecute(request, "POST");</w:t>
              <w:br/>
            </w:r>
            <w:r>
              <w:rPr>
                <w:rFonts w:eastAsia="Consolas" w:ascii="Consolas" w:cs="Consolas" w:hAnsi="Consolas"/>
                <w:sz w:val="22"/>
              </w:rPr>
              <w:t xml:space="preserve">        </w:t>
            </w:r>
            <w:r>
              <w:rPr>
                <w:rFonts w:eastAsia="Consolas" w:ascii="Consolas" w:cs="Consolas" w:hAnsi="Consolas"/>
                <w:i w:val="true"/>
                <w:sz w:val="22"/>
              </w:rPr>
              <w:t>// 如果需要返回GET请求，请使用</w:t>
            </w:r>
            <w:r>
              <w:rPr>
                <w:rFonts w:eastAsia="Consolas" w:ascii="Consolas" w:cs="Consolas" w:hAnsi="Consolas"/>
                <w:sz w:val="22"/>
              </w:rPr>
              <w:br/>
            </w:r>
            <w:r>
              <w:rPr>
                <w:rFonts w:eastAsia="Consolas" w:ascii="Consolas" w:cs="Consolas" w:hAnsi="Consolas"/>
                <w:i w:val="true"/>
                <w:sz w:val="22"/>
              </w:rPr>
              <w:t xml:space="preserve">        // AlipayTradeWapPayResponse response = alipayClient.pageExecute(request,"GET");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pageRedirectionData = response.getBody();</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.println(pageRedirectionData);</w:t>
              <w:br/>
              <w:br/>
              <w:t xml:space="preserve">        if (response.isSuccess())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.println("调用成功");</w:t>
              <w:br/>
              <w:t xml:space="preserve">        }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.println("调用失败");</w:t>
              <w:br/>
              <w:t xml:space="preserve">        }</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在上述测试运行之后；</w:t>
      </w:r>
    </w:p>
    <w:p>
      <w:pPr>
        <w:spacing w:before="120" w:after="120" w:line="288" w:lineRule="auto"/>
        <w:ind w:left="0"/>
        <w:jc w:val="center"/>
      </w:pPr>
      <w:r>
        <w:drawing>
          <wp:inline distT="0" distR="0" distB="0" distL="0">
            <wp:extent cx="5257800" cy="19050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复制上述内容到一个html页面中然后保存；双击html页面。如下：</w:t>
      </w:r>
    </w:p>
    <w:p>
      <w:pPr>
        <w:spacing w:before="120" w:after="120" w:line="288" w:lineRule="auto"/>
        <w:ind w:left="0"/>
        <w:jc w:val="center"/>
      </w:pPr>
      <w:r>
        <w:drawing>
          <wp:inline distT="0" distR="0" distB="0" distL="0">
            <wp:extent cx="2886075" cy="32670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2886075" cy="3267075"/>
                    </a:xfrm>
                    <a:prstGeom prst="rect">
                      <a:avLst/>
                    </a:prstGeom>
                  </pic:spPr>
                </pic:pic>
              </a:graphicData>
            </a:graphic>
          </wp:inline>
        </w:drawing>
      </w:r>
    </w:p>
    <w:p>
      <w:pPr>
        <w:pStyle w:val="2"/>
        <w:spacing w:before="320" w:after="120" w:line="288" w:lineRule="auto"/>
        <w:ind w:left="0"/>
        <w:jc w:val="left"/>
        <w:outlineLvl w:val="1"/>
      </w:pPr>
      <w:bookmarkStart w:name="heading_4" w:id="4"/>
      <w:r>
        <w:rPr>
          <w:rFonts w:eastAsia="等线" w:ascii="Arial" w:cs="Arial" w:hAnsi="Arial"/>
          <w:b w:val="true"/>
          <w:sz w:val="32"/>
        </w:rPr>
        <w:t>1.3、支付配置</w:t>
      </w:r>
      <w:bookmarkEnd w:id="4"/>
    </w:p>
    <w:p>
      <w:pPr>
        <w:spacing w:before="120" w:after="120" w:line="288" w:lineRule="auto"/>
        <w:ind w:left="0"/>
        <w:jc w:val="left"/>
      </w:pPr>
      <w:r>
        <w:rPr>
          <w:rFonts w:eastAsia="等线" w:ascii="Arial" w:cs="Arial" w:hAnsi="Arial"/>
          <w:sz w:val="22"/>
        </w:rPr>
        <w:t>支付宝提供了更轻量化和简单的api； easy-sdk ；链接地址：</w:t>
      </w:r>
      <w:r>
        <w:rPr>
          <w:rFonts w:eastAsia="等线" w:ascii="Arial" w:cs="Arial" w:hAnsi="Arial"/>
          <w:sz w:val="22"/>
        </w:rPr>
        <w:t>https://opendocs.alipay.com/open/02np95</w:t>
      </w:r>
    </w:p>
    <w:p>
      <w:pPr>
        <w:spacing w:before="120" w:after="120" w:line="288" w:lineRule="auto"/>
        <w:ind w:left="0"/>
        <w:jc w:val="center"/>
      </w:pPr>
      <w:r>
        <w:drawing>
          <wp:inline distT="0" distR="0" distB="0" distL="0">
            <wp:extent cx="5257800" cy="27241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使用它的调用示例如下：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class Main {</w:t>
              <w:br/>
              <w:t xml:space="preserve">    public static void main(String[] args) throws Exception {</w:t>
              <w:br/>
              <w:t xml:space="preserve">        // 1. 设置参数（全局只需设置一次）        </w:t>
              <w:br/>
              <w:t xml:space="preserve">        Factory.setOptions(getOptions());</w:t>
              <w:br/>
              <w:t xml:space="preserve">        try {</w:t>
              <w:br/>
              <w:t xml:space="preserve">            // 2. 发起API调用（以创建当面付收款二维码为例）            </w:t>
              <w:br/>
              <w:t xml:space="preserve">            AlipayTradePrecreateResponse response = Payment.FaceToFace()</w:t>
              <w:br/>
              <w:t xml:space="preserve">                    .preCreate("Apple iPhone11 128G", "2234567890", "5799.00");</w:t>
              <w:br/>
              <w:t xml:space="preserve">            // 3. 处理响应或异常            if (ResponseChecker.success(response)) {</w:t>
              <w:br/>
              <w:t xml:space="preserve">                System.out.println("调用成功");</w:t>
              <w:br/>
              <w:t xml:space="preserve">            } else {</w:t>
              <w:br/>
              <w:t xml:space="preserve">                System.err.println("调用失败，原因：" + response.msg + "，" + response.subMsg);</w:t>
              <w:br/>
              <w:t xml:space="preserve">            }</w:t>
              <w:br/>
              <w:t xml:space="preserve">        } catch (Exception e) {</w:t>
              <w:br/>
              <w:t xml:space="preserve">            System.err.println("调用遭遇异常，原因：" + e.getMessage());</w:t>
              <w:br/>
              <w:t xml:space="preserve">            throw new RuntimeException(e.getMessage(), e);</w:t>
              <w:br/>
              <w:t xml:space="preserve">        }</w:t>
              <w:br/>
              <w:t xml:space="preserve">    }</w:t>
              <w:br/>
              <w:t xml:space="preserve">    private static Config getOptions() {</w:t>
              <w:br/>
              <w:t xml:space="preserve">        Config config = new Config();</w:t>
              <w:br/>
              <w:t xml:space="preserve">        config.protocol = "https";</w:t>
              <w:br/>
              <w:t xml:space="preserve">        config.gatewayHost = "openapi.alipay.com";</w:t>
              <w:br/>
              <w:t xml:space="preserve">        config.signType = "RSA2";</w:t>
              <w:br/>
              <w:t xml:space="preserve">        config.appId = "&lt;-- 请填写您的AppId，例如：2019091767145019 --&gt;";</w:t>
              <w:br/>
              <w:t xml:space="preserve">        // 为避免私钥随源码泄露，推荐从文件中读取私钥字符串而不是写入源码中        config.merchantPrivateKey = "&lt;-- 请填写您的应用私钥，例如：MIIEvQIBADANB ... ... --&gt;";</w:t>
              <w:br/>
              <w:t xml:space="preserve">        //注：证书文件路径支持设置为文件系统中的路径或CLASS_PATH中的路径，优先从文件系统中加载，加载失败后会继续尝试从CLASS_PATH中加载        config.merchantCertPath = "&lt;-- 请填写您的应用公钥证书文件路径，例如：/foo/appCertPublicKey_2019051064521003.crt --&gt;";</w:t>
              <w:br/>
              <w:t xml:space="preserve">        config.alipayCertPath = "&lt;-- 请填写您的支付宝公钥证书文件路径，例如：/foo/alipayCertPublicKey_RSA2.crt --&gt;";</w:t>
              <w:br/>
              <w:t xml:space="preserve">        config.alipayRootCertPath = "&lt;-- 请填写您的支付宝根证书文件路径，例如：/foo/alipayRootCert.crt --&gt;";</w:t>
              <w:br/>
              <w:t xml:space="preserve">        //注：如果采用非证书模式，则无需赋值上面的三个证书路径，改为赋值如下的支付宝公钥字符串即可        // config.alipayPublicKey = "&lt;-- 请填写您的支付宝公钥，例如：MIIBIjANBg... --&gt;";        //可设置异步通知接收服务地址（可选）        config.notifyUrl = "&lt;-- 请填写您的支付类接口异步通知接收服务地址，例如：https://www.test.com/callback --&gt;";</w:t>
              <w:br/>
              <w:t xml:space="preserve">        //可设置AES密钥，调用AES加解密相关接口时需要（可选）        config.encryptKey = "&lt;-- 请填写您的AES密钥，例如：aa4BtZ4tspm2wnXLb1ThQA== --&gt;";</w:t>
              <w:br/>
              <w:t xml:space="preserve">        return config;</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结合上述的示例；这次我们在</w:t>
      </w:r>
      <w:r>
        <w:rPr>
          <w:rFonts w:eastAsia="Consolas" w:ascii="Consolas" w:cs="Consolas" w:hAnsi="Consolas"/>
          <w:sz w:val="22"/>
          <w:shd w:fill="EFF0F1"/>
        </w:rPr>
        <w:t xml:space="preserve"> easy-trade-boot</w:t>
      </w:r>
      <w:r>
        <w:rPr>
          <w:rFonts w:eastAsia="等线" w:ascii="Arial" w:cs="Arial" w:hAnsi="Arial"/>
          <w:sz w:val="22"/>
        </w:rPr>
        <w:t xml:space="preserve"> 这个模块中进行演示。因要配置一系列固定的参数、秘钥等信息；所以可以将config对象中使用到的属性抽取到配置文件由配置文件加载，这样修改和应用起来更方便。</w:t>
      </w:r>
    </w:p>
    <w:p>
      <w:pPr>
        <w:pStyle w:val="3"/>
        <w:spacing w:before="300" w:after="120" w:line="288" w:lineRule="auto"/>
        <w:ind w:left="0"/>
        <w:jc w:val="left"/>
        <w:outlineLvl w:val="2"/>
      </w:pPr>
      <w:bookmarkStart w:name="heading_5" w:id="5"/>
      <w:r>
        <w:rPr>
          <w:rFonts w:eastAsia="等线" w:ascii="Arial" w:cs="Arial" w:hAnsi="Arial"/>
          <w:b w:val="true"/>
          <w:sz w:val="30"/>
        </w:rPr>
        <w:t>1.3.1、支付属性类</w:t>
      </w:r>
      <w:bookmarkEnd w:id="5"/>
    </w:p>
    <w:p>
      <w:pPr>
        <w:spacing w:before="120" w:after="120" w:line="288" w:lineRule="auto"/>
        <w:ind w:left="0"/>
        <w:jc w:val="left"/>
      </w:pPr>
      <w:r>
        <w:rPr>
          <w:rFonts w:eastAsia="等线" w:ascii="Arial" w:cs="Arial" w:hAnsi="Arial"/>
          <w:sz w:val="22"/>
        </w:rPr>
        <w:t>将示例中的config的各个配置属性进行配置到一个属性类中；</w:t>
      </w:r>
    </w:p>
    <w:p>
      <w:pPr>
        <w:spacing w:before="120" w:after="120" w:line="288" w:lineRule="auto"/>
        <w:ind w:left="0"/>
        <w:jc w:val="center"/>
      </w:pPr>
      <w:r>
        <w:drawing>
          <wp:inline distT="0" distR="0" distB="0" distL="0">
            <wp:extent cx="5257800" cy="22764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257800" cy="2276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在项目</w:t>
      </w:r>
      <w:r>
        <w:rPr>
          <w:rFonts w:eastAsia="Consolas" w:ascii="Consolas" w:cs="Consolas" w:hAnsi="Consolas"/>
          <w:sz w:val="22"/>
          <w:shd w:fill="EFF0F1"/>
        </w:rPr>
        <w:t>trade-web</w:t>
      </w:r>
      <w:r>
        <w:rPr>
          <w:rFonts w:eastAsia="等线" w:ascii="Arial" w:cs="Arial" w:hAnsi="Arial"/>
          <w:sz w:val="22"/>
        </w:rPr>
        <w:t>模块中如果要使用阿里支付的时候，那么可以在</w:t>
      </w:r>
      <w:r>
        <w:rPr>
          <w:rFonts w:eastAsia="Consolas" w:ascii="Consolas" w:cs="Consolas" w:hAnsi="Consolas"/>
          <w:sz w:val="22"/>
          <w:shd w:fill="EFF0F1"/>
        </w:rPr>
        <w:t>application.yml</w:t>
      </w:r>
      <w:r>
        <w:rPr>
          <w:rFonts w:eastAsia="等线" w:ascii="Arial" w:cs="Arial" w:hAnsi="Arial"/>
          <w:sz w:val="22"/>
        </w:rPr>
        <w:t>配置：</w:t>
      </w:r>
    </w:p>
    <w:p>
      <w:pPr>
        <w:spacing w:before="120" w:after="120" w:line="288" w:lineRule="auto"/>
        <w:ind w:left="0"/>
        <w:jc w:val="center"/>
      </w:pPr>
      <w:r>
        <w:drawing>
          <wp:inline distT="0" distR="0" distB="0" distL="0">
            <wp:extent cx="5257800" cy="24193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2419350"/>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b w:val="true"/>
          <w:sz w:val="30"/>
        </w:rPr>
        <w:t>1.3.2、支付配置类</w:t>
      </w:r>
      <w:bookmarkEnd w:id="6"/>
    </w:p>
    <w:p>
      <w:pPr>
        <w:spacing w:before="120" w:after="120" w:line="288" w:lineRule="auto"/>
        <w:ind w:left="0"/>
        <w:jc w:val="left"/>
      </w:pPr>
      <w:r>
        <w:rPr>
          <w:rFonts w:eastAsia="等线" w:ascii="Arial" w:cs="Arial" w:hAnsi="Arial"/>
          <w:sz w:val="22"/>
        </w:rPr>
        <w:t>再接下来为了更方便的使用 easy-sdk ；可以将示例中的 Config 配置，需要时候的时候直接注入；配置如下：</w:t>
      </w:r>
    </w:p>
    <w:p>
      <w:pPr>
        <w:spacing w:before="120" w:after="120" w:line="288" w:lineRule="auto"/>
        <w:ind w:left="0"/>
        <w:jc w:val="center"/>
      </w:pPr>
      <w:r>
        <w:drawing>
          <wp:inline distT="0" distR="0" distB="0" distL="0">
            <wp:extent cx="5257800" cy="25908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257800" cy="25908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1.4、支付接口开发</w:t>
      </w:r>
      <w:bookmarkEnd w:id="7"/>
    </w:p>
    <w:p>
      <w:pPr>
        <w:spacing w:before="120" w:after="120" w:line="288" w:lineRule="auto"/>
        <w:ind w:left="0"/>
        <w:jc w:val="left"/>
      </w:pPr>
      <w:r>
        <w:rPr>
          <w:rFonts w:eastAsia="等线" w:ascii="Arial" w:cs="Arial" w:hAnsi="Arial"/>
          <w:sz w:val="22"/>
        </w:rPr>
        <w:t>下面我们来参看下对应开发文档，并按照需求文档进行开发：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50"/>
        <w:gridCol w:w="6630"/>
      </w:tblGrid>
      <w:tr>
        <w:tc>
          <w:tcPr>
            <w:tcW w:w="16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6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开发文档地址</w:t>
            </w:r>
          </w:p>
        </w:tc>
      </w:tr>
      <w:tr>
        <w:tc>
          <w:tcPr>
            <w:tcW w:w="16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手机网页支付</w:t>
            </w:r>
          </w:p>
        </w:tc>
        <w:tc>
          <w:tcPr>
            <w:tcW w:w="66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http://127.0.0.1:8079/doc.html#/default/%E6%89%8B%E6%9C%BA%E7%BD%91%E9%A1%B5%E6%94%AF%E4%BB%98/wapTradeUsingPOST</w:t>
            </w:r>
          </w:p>
        </w:tc>
      </w:tr>
    </w:tbl>
    <w:p>
      <w:pPr>
        <w:pStyle w:val="3"/>
        <w:spacing w:before="300" w:after="120" w:line="288" w:lineRule="auto"/>
        <w:ind w:left="0"/>
        <w:jc w:val="left"/>
        <w:outlineLvl w:val="2"/>
      </w:pPr>
      <w:bookmarkStart w:name="heading_8" w:id="8"/>
      <w:r>
        <w:rPr>
          <w:rFonts w:eastAsia="等线" w:ascii="Arial" w:cs="Arial" w:hAnsi="Arial"/>
          <w:b w:val="true"/>
          <w:sz w:val="30"/>
        </w:rPr>
        <w:t>1.4.1、处理器</w:t>
      </w:r>
      <w:bookmarkEnd w:id="8"/>
    </w:p>
    <w:p>
      <w:pPr>
        <w:spacing w:before="120" w:after="120" w:line="288" w:lineRule="auto"/>
        <w:ind w:left="0"/>
        <w:jc w:val="center"/>
      </w:pPr>
      <w:r>
        <w:drawing>
          <wp:inline distT="0" distR="0" distB="0" distL="0">
            <wp:extent cx="5257800" cy="25146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257800" cy="2514600"/>
                    </a:xfrm>
                    <a:prstGeom prst="rect">
                      <a:avLst/>
                    </a:prstGeom>
                  </pic:spPr>
                </pic:pic>
              </a:graphicData>
            </a:graphic>
          </wp:inline>
        </w:drawing>
      </w:r>
    </w:p>
    <w:p>
      <w:pPr>
        <w:pStyle w:val="3"/>
        <w:spacing w:before="300" w:after="120" w:line="288" w:lineRule="auto"/>
        <w:ind w:left="0"/>
        <w:jc w:val="left"/>
        <w:outlineLvl w:val="2"/>
      </w:pPr>
      <w:bookmarkStart w:name="heading_9" w:id="9"/>
      <w:r>
        <w:rPr>
          <w:rFonts w:eastAsia="等线" w:ascii="Arial" w:cs="Arial" w:hAnsi="Arial"/>
          <w:b w:val="true"/>
          <w:sz w:val="30"/>
        </w:rPr>
        <w:t>1.4.2、支付调用</w:t>
      </w:r>
      <w:bookmarkEnd w:id="9"/>
    </w:p>
    <w:p>
      <w:pPr>
        <w:spacing w:before="120" w:after="120" w:line="288" w:lineRule="auto"/>
        <w:ind w:left="0"/>
        <w:jc w:val="center"/>
      </w:pPr>
      <w:r>
        <w:drawing>
          <wp:inline distT="0" distR="0" distB="0" distL="0">
            <wp:extent cx="5257800" cy="26574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257800" cy="2657475"/>
                    </a:xfrm>
                    <a:prstGeom prst="rect">
                      <a:avLst/>
                    </a:prstGeom>
                  </pic:spPr>
                </pic:pic>
              </a:graphicData>
            </a:graphic>
          </wp:inline>
        </w:drawing>
      </w:r>
    </w:p>
    <w:p>
      <w:pPr>
        <w:pStyle w:val="2"/>
        <w:spacing w:before="320" w:after="120" w:line="288" w:lineRule="auto"/>
        <w:ind w:left="0"/>
        <w:jc w:val="left"/>
        <w:outlineLvl w:val="1"/>
      </w:pPr>
      <w:bookmarkStart w:name="heading_10" w:id="10"/>
      <w:r>
        <w:rPr>
          <w:rFonts w:eastAsia="等线" w:ascii="Arial" w:cs="Arial" w:hAnsi="Arial"/>
          <w:b w:val="true"/>
          <w:sz w:val="32"/>
        </w:rPr>
        <w:t>1.5、测试</w:t>
      </w:r>
      <w:bookmarkEnd w:id="1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50"/>
        <w:gridCol w:w="6630"/>
      </w:tblGrid>
      <w:tr>
        <w:tc>
          <w:tcPr>
            <w:tcW w:w="16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6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开发文档地址</w:t>
            </w:r>
          </w:p>
        </w:tc>
      </w:tr>
      <w:tr>
        <w:tc>
          <w:tcPr>
            <w:tcW w:w="16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手机网页支付</w:t>
            </w:r>
          </w:p>
        </w:tc>
        <w:tc>
          <w:tcPr>
            <w:tcW w:w="66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http://127.0.0.1:8079/doc.html#/default/%E6%89%8B%E6%9C%BA%E7%BD%91%E9%A1%B5%E6%94%AF%E4%BB%98/wapTradeUsingPOST</w:t>
            </w:r>
          </w:p>
        </w:tc>
      </w:tr>
    </w:tbl>
    <w:p>
      <w:pPr>
        <w:spacing w:before="120" w:after="120" w:line="288" w:lineRule="auto"/>
        <w:ind w:left="0"/>
        <w:jc w:val="left"/>
      </w:pPr>
      <w:r>
        <w:rPr>
          <w:rFonts w:eastAsia="等线" w:ascii="Arial" w:cs="Arial" w:hAnsi="Arial"/>
          <w:sz w:val="22"/>
        </w:rPr>
        <w:t>为了更好的后续查看支付；可以在如下类中输出从支付宝返回的内容：</w:t>
      </w:r>
    </w:p>
    <w:p>
      <w:pPr>
        <w:spacing w:before="120" w:after="120" w:line="288" w:lineRule="auto"/>
        <w:ind w:left="0"/>
        <w:jc w:val="center"/>
      </w:pPr>
      <w:r>
        <w:drawing>
          <wp:inline distT="0" distR="0" distB="0" distL="0">
            <wp:extent cx="5257800" cy="28194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然后再通过调试进行测试：</w:t>
      </w:r>
    </w:p>
    <w:p>
      <w:pPr>
        <w:spacing w:before="120" w:after="120" w:line="288" w:lineRule="auto"/>
        <w:ind w:left="0"/>
        <w:jc w:val="center"/>
      </w:pPr>
      <w:r>
        <w:drawing>
          <wp:inline distT="0" distR="0" distB="0" distL="0">
            <wp:extent cx="5257800" cy="17621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1762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查看控制台：</w:t>
      </w:r>
    </w:p>
    <w:p>
      <w:pPr>
        <w:spacing w:before="120" w:after="120" w:line="288" w:lineRule="auto"/>
        <w:ind w:left="0"/>
        <w:jc w:val="center"/>
      </w:pPr>
      <w:r>
        <w:drawing>
          <wp:inline distT="0" distR="0" distB="0" distL="0">
            <wp:extent cx="5257800" cy="7810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将上述内容添加到一个html文件中：</w:t>
      </w:r>
    </w:p>
    <w:p>
      <w:pPr>
        <w:spacing w:before="120" w:after="120" w:line="288" w:lineRule="auto"/>
        <w:ind w:left="0"/>
        <w:jc w:val="center"/>
      </w:pPr>
      <w:r>
        <w:drawing>
          <wp:inline distT="0" distR="0" distB="0" distL="0">
            <wp:extent cx="5257800" cy="9048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904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然后保存上述文件后；再使用浏览器打开这个html文件；出现如下界面：</w:t>
      </w:r>
    </w:p>
    <w:p>
      <w:pPr>
        <w:spacing w:before="120" w:after="120" w:line="288" w:lineRule="auto"/>
        <w:ind w:left="0"/>
        <w:jc w:val="left"/>
      </w:pPr>
    </w:p>
    <w:p>
      <w:pPr>
        <w:spacing w:before="120" w:after="120" w:line="288" w:lineRule="auto"/>
        <w:ind w:left="0"/>
        <w:jc w:val="center"/>
      </w:pPr>
      <w:r>
        <w:drawing>
          <wp:inline distT="0" distR="0" distB="0" distL="0">
            <wp:extent cx="5257800" cy="27432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257800" cy="2743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复制如下界面中的口令；</w:t>
      </w:r>
    </w:p>
    <w:p>
      <w:pPr>
        <w:spacing w:before="120" w:after="120" w:line="288" w:lineRule="auto"/>
        <w:ind w:left="0"/>
        <w:jc w:val="center"/>
      </w:pPr>
      <w:r>
        <w:drawing>
          <wp:inline distT="0" distR="0" distB="0" distL="0">
            <wp:extent cx="5257800" cy="26479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手机端复制上述口令后；打开手机上支付宝则能识别到支付信息并支付即可。</w:t>
      </w:r>
    </w:p>
    <w:p>
      <w:pPr>
        <w:spacing w:before="120" w:after="120" w:line="288" w:lineRule="auto"/>
        <w:ind w:left="0"/>
        <w:jc w:val="left"/>
      </w:pPr>
    </w:p>
    <w:p>
      <w:pPr>
        <w:pStyle w:val="2"/>
        <w:spacing w:before="320" w:after="120" w:line="288" w:lineRule="auto"/>
        <w:ind w:left="0"/>
        <w:jc w:val="left"/>
        <w:outlineLvl w:val="1"/>
      </w:pPr>
      <w:bookmarkStart w:name="heading_11" w:id="11"/>
      <w:r>
        <w:rPr>
          <w:rFonts w:eastAsia="等线" w:ascii="Arial" w:cs="Arial" w:hAnsi="Arial"/>
          <w:b w:val="true"/>
          <w:sz w:val="32"/>
        </w:rPr>
        <w:t>1.6、小结</w:t>
      </w:r>
      <w:bookmarkEnd w:id="11"/>
    </w:p>
    <w:p>
      <w:pPr>
        <w:spacing w:before="120" w:after="120" w:line="288" w:lineRule="auto"/>
        <w:ind w:left="0"/>
        <w:jc w:val="left"/>
      </w:pPr>
      <w:r>
        <w:rPr>
          <w:rFonts w:eastAsia="等线" w:ascii="Arial" w:cs="Arial" w:hAnsi="Arial"/>
          <w:sz w:val="22"/>
        </w:rPr>
        <w:t>如果利用阿里或微信支付的类似这种第三方支付；实现步骤大体都相同：</w:t>
      </w:r>
    </w:p>
    <w:p>
      <w:pPr>
        <w:spacing w:before="120" w:after="120" w:line="288" w:lineRule="auto"/>
        <w:ind w:left="0"/>
        <w:jc w:val="left"/>
      </w:pPr>
      <w:r>
        <w:rPr>
          <w:rFonts w:eastAsia="等线" w:ascii="Arial" w:cs="Arial" w:hAnsi="Arial"/>
          <w:sz w:val="22"/>
        </w:rPr>
        <w:t>1、先阅读第三方支付api；一般使用时候需要申请账号、秘钥（需要营业执照等）</w:t>
      </w:r>
    </w:p>
    <w:p>
      <w:pPr>
        <w:spacing w:before="120" w:after="120" w:line="288" w:lineRule="auto"/>
        <w:ind w:left="0"/>
        <w:jc w:val="left"/>
      </w:pPr>
      <w:r>
        <w:rPr>
          <w:rFonts w:eastAsia="等线" w:ascii="Arial" w:cs="Arial" w:hAnsi="Arial"/>
          <w:sz w:val="22"/>
        </w:rPr>
        <w:t>2、支付参数配置；参数包含应用ID、秘钥等信息，这样开发和修改起来都比较简单</w:t>
      </w:r>
    </w:p>
    <w:p>
      <w:pPr>
        <w:spacing w:before="120" w:after="120" w:line="288" w:lineRule="auto"/>
        <w:ind w:left="0"/>
        <w:jc w:val="left"/>
      </w:pPr>
      <w:r>
        <w:rPr>
          <w:rFonts w:eastAsia="等线" w:ascii="Arial" w:cs="Arial" w:hAnsi="Arial"/>
          <w:sz w:val="22"/>
        </w:rPr>
        <w:t>3、支付接口开发；选择适合的支付场景调用支付宝API完成操作</w:t>
      </w:r>
    </w:p>
    <w:p>
      <w:pPr>
        <w:pStyle w:val="1"/>
        <w:spacing w:before="380" w:after="140" w:line="288" w:lineRule="auto"/>
        <w:ind w:left="0"/>
        <w:jc w:val="left"/>
        <w:outlineLvl w:val="0"/>
      </w:pPr>
      <w:bookmarkStart w:name="heading_12" w:id="12"/>
      <w:r>
        <w:rPr>
          <w:rFonts w:eastAsia="等线" w:ascii="Arial" w:cs="Arial" w:hAnsi="Arial"/>
          <w:b w:val="true"/>
          <w:sz w:val="36"/>
        </w:rPr>
        <w:t>2、支付系统架构</w:t>
      </w:r>
      <w:bookmarkEnd w:id="12"/>
    </w:p>
    <w:p>
      <w:pPr>
        <w:pStyle w:val="2"/>
        <w:spacing w:before="320" w:after="120" w:line="288" w:lineRule="auto"/>
        <w:ind w:left="0"/>
        <w:jc w:val="left"/>
        <w:outlineLvl w:val="1"/>
      </w:pPr>
      <w:bookmarkStart w:name="heading_13" w:id="13"/>
      <w:r>
        <w:rPr>
          <w:rFonts w:eastAsia="等线" w:ascii="Arial" w:cs="Arial" w:hAnsi="Arial"/>
          <w:b w:val="true"/>
          <w:sz w:val="32"/>
        </w:rPr>
        <w:t>2.1、业务场景</w:t>
      </w:r>
      <w:bookmarkEnd w:id="13"/>
    </w:p>
    <w:p>
      <w:pPr>
        <w:spacing w:before="120" w:after="120" w:line="288" w:lineRule="auto"/>
        <w:ind w:left="0"/>
        <w:jc w:val="left"/>
      </w:pPr>
      <w:r>
        <w:rPr>
          <w:rFonts w:eastAsia="等线" w:ascii="Arial" w:cs="Arial" w:hAnsi="Arial"/>
          <w:sz w:val="22"/>
        </w:rPr>
        <w:t>在介绍支付系统架构前，我们需要了解一下整的支付场景分类，从而帮助我们更好的设计系统，在支付宝中把支付分为：当面支付、电脑网页、APP支付、手机网页、周期扣款等业务。</w:t>
      </w:r>
    </w:p>
    <w:p>
      <w:pPr>
        <w:pStyle w:val="3"/>
        <w:spacing w:before="300" w:after="120" w:line="288" w:lineRule="auto"/>
        <w:ind w:left="0"/>
        <w:jc w:val="left"/>
        <w:outlineLvl w:val="2"/>
      </w:pPr>
      <w:bookmarkStart w:name="heading_14" w:id="14"/>
      <w:r>
        <w:rPr>
          <w:rFonts w:eastAsia="等线" w:ascii="Arial" w:cs="Arial" w:hAnsi="Arial"/>
          <w:b w:val="true"/>
          <w:sz w:val="30"/>
        </w:rPr>
        <w:t>2.1.1、当面支付</w:t>
      </w:r>
      <w:bookmarkEnd w:id="14"/>
    </w:p>
    <w:p>
      <w:pPr>
        <w:spacing w:before="120" w:after="120" w:line="288" w:lineRule="auto"/>
        <w:ind w:left="0"/>
        <w:jc w:val="left"/>
      </w:pPr>
      <w:r>
        <w:rPr>
          <w:rFonts w:eastAsia="等线" w:ascii="Arial" w:cs="Arial" w:hAnsi="Arial"/>
          <w:sz w:val="22"/>
        </w:rPr>
        <w:t>当面付是指商家通过扫用户付款码或用户扫商家二维码来完成付款的一种支付产品。包括付款码支付和扫码支付两种收款方式。适用于线下实体店支付、面对面支付、自助售货机等场景。</w:t>
      </w:r>
    </w:p>
    <w:p>
      <w:pPr>
        <w:spacing w:before="120" w:after="120" w:line="288" w:lineRule="auto"/>
        <w:ind w:left="0"/>
        <w:jc w:val="left"/>
      </w:pPr>
      <w:r>
        <w:rPr>
          <w:rFonts w:eastAsia="等线" w:ascii="Arial" w:cs="Arial" w:hAnsi="Arial"/>
          <w:b w:val="true"/>
          <w:sz w:val="22"/>
        </w:rPr>
        <w:t>付款码支付（用户扫商家）</w:t>
      </w:r>
      <w:r>
        <w:rPr>
          <w:rFonts w:eastAsia="等线" w:ascii="Arial" w:cs="Arial" w:hAnsi="Arial"/>
          <w:sz w:val="22"/>
        </w:rPr>
        <w:t>：商家提供收款二维码，由用户通过支付宝扫码支付，来实现收款。</w:t>
      </w:r>
    </w:p>
    <w:p>
      <w:pPr>
        <w:spacing w:before="120" w:after="120" w:line="288" w:lineRule="auto"/>
        <w:ind w:left="0"/>
        <w:jc w:val="center"/>
      </w:pPr>
      <w:r>
        <w:drawing>
          <wp:inline distT="0" distR="0" distB="0" distL="0">
            <wp:extent cx="5257800" cy="27622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257800" cy="27622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付款码支付（商家扫用户付款码）：</w:t>
      </w:r>
      <w:r>
        <w:rPr>
          <w:rFonts w:eastAsia="等线" w:ascii="Arial" w:cs="Arial" w:hAnsi="Arial"/>
          <w:sz w:val="22"/>
        </w:rPr>
        <w:t>商家使用扫码枪或其它扫码机具扫描用户出示的付款码，来实现收款。</w:t>
      </w:r>
    </w:p>
    <w:p>
      <w:pPr>
        <w:spacing w:before="120" w:after="120" w:line="288" w:lineRule="auto"/>
        <w:ind w:left="0"/>
        <w:jc w:val="center"/>
      </w:pPr>
      <w:r>
        <w:drawing>
          <wp:inline distT="0" distR="0" distB="0" distL="0">
            <wp:extent cx="5257800" cy="27813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257800" cy="2781300"/>
                    </a:xfrm>
                    <a:prstGeom prst="rect">
                      <a:avLst/>
                    </a:prstGeom>
                  </pic:spPr>
                </pic:pic>
              </a:graphicData>
            </a:graphic>
          </wp:inline>
        </w:drawing>
      </w:r>
    </w:p>
    <w:p>
      <w:pPr>
        <w:pStyle w:val="3"/>
        <w:spacing w:before="300" w:after="120" w:line="288" w:lineRule="auto"/>
        <w:ind w:left="0"/>
        <w:jc w:val="left"/>
        <w:outlineLvl w:val="2"/>
      </w:pPr>
      <w:bookmarkStart w:name="heading_15" w:id="15"/>
      <w:r>
        <w:rPr>
          <w:rFonts w:eastAsia="等线" w:ascii="Arial" w:cs="Arial" w:hAnsi="Arial"/>
          <w:b w:val="true"/>
          <w:sz w:val="30"/>
        </w:rPr>
        <w:t>2.1.2、</w:t>
      </w:r>
      <w:r>
        <w:rPr>
          <w:rFonts w:eastAsia="等线" w:ascii="Arial" w:cs="Arial" w:hAnsi="Arial"/>
          <w:b w:val="true"/>
          <w:sz w:val="30"/>
        </w:rPr>
        <w:t>电脑网页</w:t>
      </w:r>
      <w:bookmarkEnd w:id="15"/>
    </w:p>
    <w:p>
      <w:pPr>
        <w:spacing w:before="120" w:after="120" w:line="288" w:lineRule="auto"/>
        <w:ind w:left="0" w:firstLine="420"/>
        <w:jc w:val="left"/>
      </w:pPr>
      <w:r>
        <w:rPr>
          <w:rFonts w:eastAsia="等线" w:ascii="Arial" w:cs="Arial" w:hAnsi="Arial"/>
          <w:sz w:val="22"/>
        </w:rPr>
        <w:t>电脑网站支付是指商户在电脑网页展示商品或服务，用户在商户页面确认使用支付宝支付时，浏览器自动跳转支付宝电脑网页完成付款的支付产品。该产品在签约完成后，需要技术集成方可使用。</w:t>
      </w:r>
    </w:p>
    <w:p>
      <w:pPr>
        <w:spacing w:before="120" w:after="120" w:line="288" w:lineRule="auto"/>
        <w:ind w:left="0"/>
        <w:jc w:val="center"/>
      </w:pPr>
      <w:r>
        <w:drawing>
          <wp:inline distT="0" distR="0" distB="0" distL="0">
            <wp:extent cx="5257800" cy="41052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257800" cy="41052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6" w:id="16"/>
      <w:r>
        <w:rPr>
          <w:rFonts w:eastAsia="等线" w:ascii="Arial" w:cs="Arial" w:hAnsi="Arial"/>
          <w:b w:val="true"/>
          <w:sz w:val="30"/>
        </w:rPr>
        <w:t>2.1.3、APP支付</w:t>
      </w:r>
      <w:bookmarkEnd w:id="16"/>
    </w:p>
    <w:p>
      <w:pPr>
        <w:spacing w:before="120" w:after="120" w:line="288" w:lineRule="auto"/>
        <w:ind w:left="0"/>
        <w:jc w:val="left"/>
      </w:pPr>
      <w:r>
        <w:rPr>
          <w:rFonts w:eastAsia="等线" w:ascii="Arial" w:cs="Arial" w:hAnsi="Arial"/>
          <w:sz w:val="22"/>
        </w:rPr>
        <w:t>App 支付是指商家在移动应用 App 中集成 SDK，调起支付宝来完成付款的一种支付产品。该产品在签约完成后，需要技术集成方可使用</w:t>
      </w:r>
    </w:p>
    <w:p>
      <w:pPr>
        <w:spacing w:before="120" w:after="120" w:line="288" w:lineRule="auto"/>
        <w:ind w:left="0"/>
        <w:jc w:val="center"/>
      </w:pPr>
      <w:r>
        <w:drawing>
          <wp:inline distT="0" distR="0" distB="0" distL="0">
            <wp:extent cx="5257800" cy="22669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257800" cy="2266950"/>
                    </a:xfrm>
                    <a:prstGeom prst="rect">
                      <a:avLst/>
                    </a:prstGeom>
                  </pic:spPr>
                </pic:pic>
              </a:graphicData>
            </a:graphic>
          </wp:inline>
        </w:drawing>
      </w:r>
    </w:p>
    <w:p>
      <w:pPr>
        <w:pStyle w:val="3"/>
        <w:spacing w:before="300" w:after="120" w:line="288" w:lineRule="auto"/>
        <w:ind w:left="0"/>
        <w:jc w:val="left"/>
        <w:outlineLvl w:val="2"/>
      </w:pPr>
      <w:bookmarkStart w:name="heading_17" w:id="17"/>
      <w:r>
        <w:rPr>
          <w:rFonts w:eastAsia="等线" w:ascii="Arial" w:cs="Arial" w:hAnsi="Arial"/>
          <w:b w:val="true"/>
          <w:sz w:val="30"/>
        </w:rPr>
        <w:t>2.1.4、手机网页</w:t>
      </w:r>
      <w:bookmarkEnd w:id="17"/>
    </w:p>
    <w:p>
      <w:pPr>
        <w:spacing w:before="120" w:after="120" w:line="288" w:lineRule="auto"/>
        <w:ind w:left="0"/>
        <w:jc w:val="left"/>
      </w:pPr>
      <w:r>
        <w:rPr>
          <w:rFonts w:eastAsia="等线" w:ascii="Arial" w:cs="Arial" w:hAnsi="Arial"/>
          <w:sz w:val="22"/>
        </w:rPr>
        <w:t>手机网站支付是指商户在移动端网页展示商品或服务，用户在商户页面确认使用支付宝支付时，浏览器自动跳转支付宝 App 或支付宝网页完成付款的支付产品。该产品在签约完成后，需要技术集成方可使用。</w:t>
      </w:r>
    </w:p>
    <w:p>
      <w:pPr>
        <w:spacing w:before="120" w:after="120" w:line="288" w:lineRule="auto"/>
        <w:ind w:left="0"/>
        <w:jc w:val="center"/>
      </w:pPr>
      <w:r>
        <w:drawing>
          <wp:inline distT="0" distR="0" distB="0" distL="0">
            <wp:extent cx="5257800" cy="26574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257800" cy="2657475"/>
                    </a:xfrm>
                    <a:prstGeom prst="rect">
                      <a:avLst/>
                    </a:prstGeom>
                  </pic:spPr>
                </pic:pic>
              </a:graphicData>
            </a:graphic>
          </wp:inline>
        </w:drawing>
      </w:r>
    </w:p>
    <w:p>
      <w:pPr>
        <w:pStyle w:val="3"/>
        <w:spacing w:before="300" w:after="120" w:line="288" w:lineRule="auto"/>
        <w:ind w:left="0"/>
        <w:jc w:val="left"/>
        <w:outlineLvl w:val="2"/>
      </w:pPr>
      <w:bookmarkStart w:name="heading_18" w:id="18"/>
      <w:r>
        <w:rPr>
          <w:rFonts w:eastAsia="等线" w:ascii="Arial" w:cs="Arial" w:hAnsi="Arial"/>
          <w:b w:val="true"/>
          <w:sz w:val="30"/>
        </w:rPr>
        <w:t>2.1.5、周期扣款</w:t>
      </w:r>
      <w:bookmarkEnd w:id="18"/>
    </w:p>
    <w:p>
      <w:pPr>
        <w:spacing w:before="120" w:after="120" w:line="288" w:lineRule="auto"/>
        <w:ind w:left="0" w:firstLine="0"/>
        <w:jc w:val="left"/>
      </w:pPr>
      <w:r>
        <w:rPr>
          <w:rFonts w:eastAsia="等线" w:ascii="Arial" w:cs="Arial" w:hAnsi="Arial"/>
          <w:b w:val="true"/>
          <w:sz w:val="22"/>
        </w:rPr>
        <w:t>周期扣款</w:t>
      </w:r>
      <w:r>
        <w:rPr>
          <w:rFonts w:eastAsia="等线" w:ascii="Arial" w:cs="Arial" w:hAnsi="Arial"/>
          <w:sz w:val="22"/>
        </w:rPr>
        <w:t xml:space="preserve"> 是商家引导用户进行签约授权，签约成功后商家根据签约协议号，再主动调接口完成扣款的支付产品，支持周期性的扣款模式。</w:t>
      </w:r>
    </w:p>
    <w:p>
      <w:pPr>
        <w:spacing w:before="120" w:after="120" w:line="288" w:lineRule="auto"/>
        <w:ind w:left="0"/>
        <w:jc w:val="left"/>
      </w:pPr>
      <w:r>
        <w:rPr>
          <w:rFonts w:eastAsia="等线" w:ascii="Arial" w:cs="Arial" w:hAnsi="Arial"/>
          <w:b w:val="true"/>
          <w:sz w:val="22"/>
        </w:rPr>
        <w:t>独立签约后扣款场景：</w:t>
      </w:r>
      <w:r>
        <w:rPr>
          <w:rFonts w:eastAsia="等线" w:ascii="Arial" w:cs="Arial" w:hAnsi="Arial"/>
          <w:sz w:val="22"/>
        </w:rPr>
        <w:t>用户首先在独立签约页面进行签约，待签约生效后，商家可以按照协议中的时间进行扣款。</w:t>
      </w:r>
    </w:p>
    <w:p>
      <w:pPr>
        <w:spacing w:before="120" w:after="120" w:line="288" w:lineRule="auto"/>
        <w:ind w:left="0"/>
        <w:jc w:val="center"/>
      </w:pPr>
      <w:r>
        <w:drawing>
          <wp:inline distT="0" distR="0" distB="0" distL="0">
            <wp:extent cx="5257800" cy="25622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支付并签约场景：</w:t>
      </w:r>
      <w:r>
        <w:rPr>
          <w:rFonts w:eastAsia="等线" w:ascii="Arial" w:cs="Arial" w:hAnsi="Arial"/>
          <w:sz w:val="22"/>
        </w:rPr>
        <w:t>用户在支付流程中，同时完成支付和签约。待签约生效后，商家可以按照协议中的时间进行扣款。</w:t>
      </w:r>
    </w:p>
    <w:p>
      <w:pPr>
        <w:spacing w:before="120" w:after="120" w:line="288" w:lineRule="auto"/>
        <w:ind w:left="0"/>
        <w:jc w:val="center"/>
      </w:pPr>
      <w:r>
        <w:drawing>
          <wp:inline distT="0" distR="0" distB="0" distL="0">
            <wp:extent cx="5257800" cy="23050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257800" cy="2305050"/>
                    </a:xfrm>
                    <a:prstGeom prst="rect">
                      <a:avLst/>
                    </a:prstGeom>
                  </pic:spPr>
                </pic:pic>
              </a:graphicData>
            </a:graphic>
          </wp:inline>
        </w:drawing>
      </w:r>
    </w:p>
    <w:p>
      <w:pPr>
        <w:pStyle w:val="2"/>
        <w:spacing w:before="320" w:after="120" w:line="288" w:lineRule="auto"/>
        <w:ind w:left="0"/>
        <w:jc w:val="left"/>
        <w:outlineLvl w:val="1"/>
      </w:pPr>
      <w:bookmarkStart w:name="heading_19" w:id="19"/>
      <w:r>
        <w:rPr>
          <w:rFonts w:eastAsia="等线" w:ascii="Arial" w:cs="Arial" w:hAnsi="Arial"/>
          <w:b w:val="true"/>
          <w:sz w:val="32"/>
        </w:rPr>
        <w:t>2.2、支付架构</w:t>
      </w:r>
      <w:bookmarkEnd w:id="19"/>
    </w:p>
    <w:p>
      <w:pPr>
        <w:spacing w:before="120" w:after="120" w:line="288" w:lineRule="auto"/>
        <w:ind w:left="0"/>
        <w:jc w:val="left"/>
      </w:pPr>
      <w:r>
        <w:rPr>
          <w:rFonts w:eastAsia="等线" w:ascii="Arial" w:cs="Arial" w:hAnsi="Arial"/>
          <w:sz w:val="22"/>
        </w:rPr>
        <w:t>一个可以用于生产环境的支付系统，需要考虑如下问题：</w:t>
      </w:r>
    </w:p>
    <w:p>
      <w:pPr>
        <w:numPr>
          <w:numId w:val="10"/>
        </w:numPr>
        <w:spacing w:before="120" w:after="120" w:line="288" w:lineRule="auto"/>
        <w:ind w:left="0"/>
        <w:jc w:val="left"/>
      </w:pPr>
      <w:r>
        <w:rPr>
          <w:rFonts w:eastAsia="等线" w:ascii="Arial" w:cs="Arial" w:hAnsi="Arial"/>
          <w:sz w:val="22"/>
        </w:rPr>
        <w:t>基于springcloud构建中台（支付微服务）时，需要提供哪些restfull风格的接口？</w:t>
      </w:r>
    </w:p>
    <w:p>
      <w:pPr>
        <w:numPr>
          <w:numId w:val="11"/>
        </w:numPr>
        <w:spacing w:before="120" w:after="120" w:line="288" w:lineRule="auto"/>
        <w:ind w:left="0"/>
        <w:jc w:val="left"/>
      </w:pPr>
      <w:r>
        <w:rPr>
          <w:rFonts w:eastAsia="等线" w:ascii="Arial" w:cs="Arial" w:hAnsi="Arial"/>
          <w:sz w:val="22"/>
        </w:rPr>
        <w:t>业务系统订单重复支付如何处理？</w:t>
      </w:r>
    </w:p>
    <w:p>
      <w:pPr>
        <w:numPr>
          <w:numId w:val="12"/>
        </w:numPr>
        <w:spacing w:before="120" w:after="120" w:line="288" w:lineRule="auto"/>
        <w:ind w:left="0"/>
        <w:jc w:val="left"/>
      </w:pPr>
      <w:r>
        <w:rPr>
          <w:rFonts w:eastAsia="等线" w:ascii="Arial" w:cs="Arial" w:hAnsi="Arial"/>
          <w:sz w:val="22"/>
        </w:rPr>
        <w:t>不同的业务系统调用支付系统时，他们的配置是怎么做到互不干扰的？</w:t>
      </w:r>
    </w:p>
    <w:p>
      <w:pPr>
        <w:numPr>
          <w:numId w:val="13"/>
        </w:numPr>
        <w:spacing w:before="120" w:after="120" w:line="288" w:lineRule="auto"/>
        <w:ind w:left="0"/>
        <w:jc w:val="left"/>
      </w:pPr>
      <w:r>
        <w:rPr>
          <w:rFonts w:eastAsia="等线" w:ascii="Arial" w:cs="Arial" w:hAnsi="Arial"/>
          <w:sz w:val="22"/>
        </w:rPr>
        <w:t>多个渠道之间我们是如何进行切换的，程序中是如何设计的？</w:t>
      </w:r>
    </w:p>
    <w:p>
      <w:pPr>
        <w:numPr>
          <w:numId w:val="14"/>
        </w:numPr>
        <w:spacing w:before="120" w:after="120" w:line="288" w:lineRule="auto"/>
        <w:ind w:left="0"/>
        <w:jc w:val="left"/>
      </w:pPr>
      <w:r>
        <w:rPr>
          <w:rFonts w:eastAsia="等线" w:ascii="Arial" w:cs="Arial" w:hAnsi="Arial"/>
          <w:sz w:val="22"/>
        </w:rPr>
        <w:t>业务系统和支付系统是两个微服，分布式事务如何处理？</w:t>
      </w:r>
    </w:p>
    <w:p>
      <w:pPr>
        <w:spacing w:before="120" w:after="120" w:line="288" w:lineRule="auto"/>
        <w:ind w:left="0"/>
        <w:jc w:val="left"/>
      </w:pPr>
      <w:r>
        <w:rPr>
          <w:rFonts w:eastAsia="等线" w:ascii="Arial" w:cs="Arial" w:hAnsi="Arial"/>
          <w:sz w:val="22"/>
        </w:rPr>
        <w:t xml:space="preserve">下面我们就来构建一个完整的支付平台系统，在构建过程中我们通过从整体架构讲解到每个功能实现来为各位解答以上的问题。下图中描述了支付系统的整体架构： </w:t>
      </w:r>
    </w:p>
    <w:p>
      <w:pPr>
        <w:spacing w:before="120" w:after="120" w:line="288" w:lineRule="auto"/>
        <w:ind w:left="0"/>
        <w:jc w:val="center"/>
      </w:pPr>
      <w:r>
        <w:drawing>
          <wp:inline distT="0" distR="0" distB="0" distL="0">
            <wp:extent cx="5257800" cy="31718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257800" cy="31718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基础支付接口：</w:t>
      </w:r>
    </w:p>
    <w:p>
      <w:pPr>
        <w:numPr>
          <w:numId w:val="15"/>
        </w:numPr>
        <w:spacing w:before="120" w:after="120" w:line="288" w:lineRule="auto"/>
        <w:ind w:left="0"/>
        <w:jc w:val="left"/>
      </w:pPr>
      <w:r>
        <w:rPr>
          <w:rFonts w:eastAsia="等线" w:ascii="Arial" w:cs="Arial" w:hAnsi="Arial"/>
          <w:b w:val="true"/>
          <w:sz w:val="22"/>
        </w:rPr>
        <w:t>当面付：</w:t>
      </w:r>
      <w:r>
        <w:rPr>
          <w:rFonts w:eastAsia="等线" w:ascii="Arial" w:cs="Arial" w:hAnsi="Arial"/>
          <w:sz w:val="22"/>
        </w:rPr>
        <w:t>商家通过扫用户付款码或用户扫商家二维码来完成付款的一种支付产品。包括付款码支付和扫码支付两种收款方式。适用于线下实体店支付、面对面支付、自助售货机等场景。</w:t>
      </w:r>
    </w:p>
    <w:p>
      <w:pPr>
        <w:numPr>
          <w:numId w:val="16"/>
        </w:numPr>
        <w:spacing w:before="120" w:after="120" w:line="288" w:lineRule="auto"/>
        <w:ind w:left="453"/>
        <w:jc w:val="left"/>
      </w:pPr>
      <w:r>
        <w:rPr>
          <w:rFonts w:eastAsia="等线" w:ascii="Arial" w:cs="Arial" w:hAnsi="Arial"/>
          <w:sz w:val="22"/>
        </w:rPr>
        <w:t>付款码支付（用户扫商家）：商家提供收款二维码，由用户通过支付宝扫码支付，来实现收款。</w:t>
      </w:r>
    </w:p>
    <w:p>
      <w:pPr>
        <w:numPr>
          <w:numId w:val="17"/>
        </w:numPr>
        <w:spacing w:before="120" w:after="120" w:line="288" w:lineRule="auto"/>
        <w:ind w:left="453"/>
        <w:jc w:val="left"/>
      </w:pPr>
      <w:r>
        <w:rPr>
          <w:rFonts w:eastAsia="等线" w:ascii="Arial" w:cs="Arial" w:hAnsi="Arial"/>
          <w:sz w:val="22"/>
        </w:rPr>
        <w:t>付款码支付（商家扫用户付款码）</w:t>
      </w:r>
      <w:r>
        <w:rPr>
          <w:rFonts w:eastAsia="等线" w:ascii="Arial" w:cs="Arial" w:hAnsi="Arial"/>
          <w:b w:val="true"/>
          <w:sz w:val="22"/>
        </w:rPr>
        <w:t>：</w:t>
      </w:r>
      <w:r>
        <w:rPr>
          <w:rFonts w:eastAsia="等线" w:ascii="Arial" w:cs="Arial" w:hAnsi="Arial"/>
          <w:sz w:val="22"/>
        </w:rPr>
        <w:t>商家使用扫码枪或其它扫码机具扫描用户出示的付款码，来实现收款。</w:t>
      </w:r>
    </w:p>
    <w:p>
      <w:pPr>
        <w:numPr>
          <w:numId w:val="18"/>
        </w:numPr>
        <w:spacing w:before="120" w:after="120" w:line="288" w:lineRule="auto"/>
        <w:ind w:left="0"/>
        <w:jc w:val="left"/>
      </w:pPr>
      <w:r>
        <w:rPr>
          <w:rFonts w:eastAsia="等线" w:ascii="Arial" w:cs="Arial" w:hAnsi="Arial"/>
          <w:b w:val="true"/>
          <w:sz w:val="22"/>
        </w:rPr>
        <w:t>网站支付：</w:t>
      </w:r>
      <w:r>
        <w:rPr>
          <w:rFonts w:eastAsia="等线" w:ascii="Arial" w:cs="Arial" w:hAnsi="Arial"/>
          <w:sz w:val="22"/>
        </w:rPr>
        <w:t>商户在电脑网页展示商品或服务，用户在商户页面确认使用支付宝支付时，浏览器自动跳转支付宝电脑网页完成付款的支付产品。该产品在签约完成后，需要技术集成方可使用</w:t>
      </w:r>
    </w:p>
    <w:p>
      <w:pPr>
        <w:numPr>
          <w:numId w:val="19"/>
        </w:numPr>
        <w:spacing w:before="120" w:after="120" w:line="288" w:lineRule="auto"/>
        <w:ind w:left="0"/>
        <w:jc w:val="left"/>
      </w:pPr>
      <w:r>
        <w:rPr>
          <w:rFonts w:eastAsia="等线" w:ascii="Arial" w:cs="Arial" w:hAnsi="Arial"/>
          <w:b w:val="true"/>
          <w:sz w:val="22"/>
        </w:rPr>
        <w:t>App支付：</w:t>
      </w:r>
      <w:r>
        <w:rPr>
          <w:rFonts w:eastAsia="等线" w:ascii="Arial" w:cs="Arial" w:hAnsi="Arial"/>
          <w:sz w:val="22"/>
        </w:rPr>
        <w:t>商家在移动应用 App 中集成 SDK，调起支付宝来完成付款的一种支付产品。该产品在签约完成后，需要技术集成方可使用</w:t>
      </w:r>
    </w:p>
    <w:p>
      <w:pPr>
        <w:numPr>
          <w:numId w:val="20"/>
        </w:numPr>
        <w:spacing w:before="120" w:after="120" w:line="288" w:lineRule="auto"/>
        <w:ind w:left="0"/>
        <w:jc w:val="left"/>
      </w:pPr>
      <w:r>
        <w:rPr>
          <w:rFonts w:eastAsia="等线" w:ascii="Arial" w:cs="Arial" w:hAnsi="Arial"/>
          <w:b w:val="true"/>
          <w:sz w:val="22"/>
        </w:rPr>
        <w:t>手机网页：</w:t>
      </w:r>
      <w:r>
        <w:rPr>
          <w:rFonts w:eastAsia="等线" w:ascii="Arial" w:cs="Arial" w:hAnsi="Arial"/>
          <w:sz w:val="22"/>
        </w:rPr>
        <w:t>商户在移动端网页展示商品或服务，用户在商户页面确认使用支付宝支付时，浏览器自动跳转支付宝 App 或支付宝网页完成付款的支付产品</w:t>
      </w:r>
    </w:p>
    <w:p>
      <w:pPr>
        <w:numPr>
          <w:numId w:val="21"/>
        </w:numPr>
        <w:spacing w:before="120" w:after="120" w:line="288" w:lineRule="auto"/>
        <w:ind w:left="0"/>
        <w:jc w:val="left"/>
      </w:pPr>
      <w:r>
        <w:rPr>
          <w:rFonts w:eastAsia="等线" w:ascii="Arial" w:cs="Arial" w:hAnsi="Arial"/>
          <w:b w:val="true"/>
          <w:sz w:val="22"/>
        </w:rPr>
        <w:t>周期扣款：</w:t>
      </w:r>
      <w:r>
        <w:rPr>
          <w:rFonts w:eastAsia="等线" w:ascii="Arial" w:cs="Arial" w:hAnsi="Arial"/>
          <w:sz w:val="22"/>
        </w:rPr>
        <w:t>商家引导用户进行签约授权，签约成功后商家根据签约协议号，再主动调接口完成扣款的支付产品，支持周期性的扣款模式。</w:t>
      </w:r>
    </w:p>
    <w:p>
      <w:pPr>
        <w:numPr>
          <w:numId w:val="22"/>
        </w:numPr>
        <w:spacing w:before="120" w:after="120" w:line="288" w:lineRule="auto"/>
        <w:ind w:left="453"/>
        <w:jc w:val="left"/>
      </w:pPr>
      <w:r>
        <w:rPr>
          <w:rFonts w:eastAsia="等线" w:ascii="Arial" w:cs="Arial" w:hAnsi="Arial"/>
          <w:sz w:val="22"/>
        </w:rPr>
        <w:t>独立签约后扣款场景：用户首先在独立签约页面进行签约，待签约生效后，商家可以按照协议中的时间进行扣款。</w:t>
      </w:r>
    </w:p>
    <w:p>
      <w:pPr>
        <w:numPr>
          <w:numId w:val="23"/>
        </w:numPr>
        <w:spacing w:before="120" w:after="120" w:line="288" w:lineRule="auto"/>
        <w:ind w:left="453"/>
        <w:jc w:val="left"/>
      </w:pPr>
      <w:r>
        <w:rPr>
          <w:rFonts w:eastAsia="等线" w:ascii="Arial" w:cs="Arial" w:hAnsi="Arial"/>
          <w:sz w:val="22"/>
        </w:rPr>
        <w:t>支付并签约场景：用户在支付流程中，同时完成支付和签约。待签约生效后，商家可以按照协议中的时间进行扣款。</w:t>
      </w:r>
    </w:p>
    <w:p>
      <w:pPr>
        <w:spacing w:before="120" w:after="120" w:line="288" w:lineRule="auto"/>
        <w:ind w:left="0"/>
        <w:jc w:val="left"/>
      </w:pPr>
      <w:r>
        <w:rPr>
          <w:rFonts w:eastAsia="等线" w:ascii="Arial" w:cs="Arial" w:hAnsi="Arial"/>
          <w:b w:val="true"/>
          <w:sz w:val="22"/>
        </w:rPr>
        <w:t>支付业务接口：</w:t>
      </w:r>
    </w:p>
    <w:p>
      <w:pPr>
        <w:numPr>
          <w:numId w:val="24"/>
        </w:numPr>
        <w:spacing w:before="120" w:after="120" w:line="288" w:lineRule="auto"/>
        <w:ind w:left="0"/>
        <w:jc w:val="left"/>
      </w:pPr>
      <w:r>
        <w:rPr>
          <w:rFonts w:eastAsia="等线" w:ascii="Arial" w:cs="Arial" w:hAnsi="Arial"/>
          <w:b w:val="true"/>
          <w:sz w:val="22"/>
        </w:rPr>
        <w:t>查询支付结果：</w:t>
      </w:r>
      <w:r>
        <w:rPr>
          <w:rFonts w:eastAsia="等线" w:ascii="Arial" w:cs="Arial" w:hAnsi="Arial"/>
          <w:sz w:val="22"/>
        </w:rPr>
        <w:t>调用基础支付接口后，查询最终支付情况接口</w:t>
      </w:r>
    </w:p>
    <w:p>
      <w:pPr>
        <w:numPr>
          <w:numId w:val="25"/>
        </w:numPr>
        <w:spacing w:before="120" w:after="120" w:line="288" w:lineRule="auto"/>
        <w:ind w:left="0"/>
        <w:jc w:val="left"/>
      </w:pPr>
      <w:r>
        <w:rPr>
          <w:rFonts w:eastAsia="等线" w:ascii="Arial" w:cs="Arial" w:hAnsi="Arial"/>
          <w:b w:val="true"/>
          <w:sz w:val="22"/>
        </w:rPr>
        <w:t>退款处理：</w:t>
      </w:r>
      <w:r>
        <w:rPr>
          <w:rFonts w:eastAsia="等线" w:ascii="Arial" w:cs="Arial" w:hAnsi="Arial"/>
          <w:sz w:val="22"/>
        </w:rPr>
        <w:t>支付状态为成功状态的订单需要进行退款时调用</w:t>
      </w:r>
    </w:p>
    <w:p>
      <w:pPr>
        <w:numPr>
          <w:numId w:val="26"/>
        </w:numPr>
        <w:spacing w:before="120" w:after="120" w:line="288" w:lineRule="auto"/>
        <w:ind w:left="0"/>
        <w:jc w:val="left"/>
      </w:pPr>
      <w:r>
        <w:rPr>
          <w:rFonts w:eastAsia="等线" w:ascii="Arial" w:cs="Arial" w:hAnsi="Arial"/>
          <w:b w:val="true"/>
          <w:sz w:val="22"/>
        </w:rPr>
        <w:t>查询退款结果：</w:t>
      </w:r>
      <w:r>
        <w:rPr>
          <w:rFonts w:eastAsia="等线" w:ascii="Arial" w:cs="Arial" w:hAnsi="Arial"/>
          <w:sz w:val="22"/>
        </w:rPr>
        <w:t>调用退款接口后，查询最终退款情况接口</w:t>
      </w:r>
    </w:p>
    <w:p>
      <w:pPr>
        <w:numPr>
          <w:numId w:val="27"/>
        </w:numPr>
        <w:spacing w:before="120" w:after="120" w:line="288" w:lineRule="auto"/>
        <w:ind w:left="0"/>
        <w:jc w:val="left"/>
      </w:pPr>
      <w:r>
        <w:rPr>
          <w:rFonts w:eastAsia="等线" w:ascii="Arial" w:cs="Arial" w:hAnsi="Arial"/>
          <w:b w:val="true"/>
          <w:sz w:val="22"/>
        </w:rPr>
        <w:t>关闭支付：</w:t>
      </w:r>
      <w:r>
        <w:rPr>
          <w:rFonts w:eastAsia="等线" w:ascii="Arial" w:cs="Arial" w:hAnsi="Arial"/>
          <w:sz w:val="22"/>
        </w:rPr>
        <w:t>支付专题为未支付成功，用户此时不进行支付需要关闭订单时调用</w:t>
      </w:r>
    </w:p>
    <w:p>
      <w:pPr>
        <w:numPr>
          <w:numId w:val="28"/>
        </w:numPr>
        <w:spacing w:before="120" w:after="120" w:line="288" w:lineRule="auto"/>
        <w:ind w:left="0"/>
        <w:jc w:val="left"/>
      </w:pPr>
      <w:r>
        <w:rPr>
          <w:rFonts w:eastAsia="等线" w:ascii="Arial" w:cs="Arial" w:hAnsi="Arial"/>
          <w:b w:val="true"/>
          <w:sz w:val="22"/>
        </w:rPr>
        <w:t>异步通知接口：</w:t>
      </w:r>
      <w:r>
        <w:rPr>
          <w:rFonts w:eastAsia="等线" w:ascii="Arial" w:cs="Arial" w:hAnsi="Arial"/>
          <w:sz w:val="22"/>
        </w:rPr>
        <w:t>为第三方平台主动通知提供的接收信息的接口</w:t>
      </w:r>
    </w:p>
    <w:p>
      <w:pPr>
        <w:pStyle w:val="1"/>
        <w:spacing w:before="380" w:after="140" w:line="288" w:lineRule="auto"/>
        <w:ind w:left="0"/>
        <w:jc w:val="left"/>
        <w:outlineLvl w:val="0"/>
      </w:pPr>
      <w:bookmarkStart w:name="heading_20" w:id="20"/>
      <w:r>
        <w:rPr>
          <w:rFonts w:eastAsia="等线" w:ascii="Arial" w:cs="Arial" w:hAnsi="Arial"/>
          <w:b w:val="true"/>
          <w:sz w:val="36"/>
        </w:rPr>
        <w:t>3、一次性支付</w:t>
      </w:r>
      <w:bookmarkEnd w:id="20"/>
    </w:p>
    <w:p>
      <w:pPr>
        <w:spacing w:before="120" w:after="120" w:line="288" w:lineRule="auto"/>
        <w:ind w:left="0"/>
        <w:jc w:val="left"/>
      </w:pPr>
      <w:r>
        <w:rPr>
          <w:rFonts w:eastAsia="等线" w:ascii="Arial" w:cs="Arial" w:hAnsi="Arial"/>
          <w:sz w:val="22"/>
        </w:rPr>
        <w:t>上面我们对整体的支付系统架构做了介绍，下面我们来完成四方保险中的第一种支付：一次性支付。</w:t>
      </w:r>
    </w:p>
    <w:p>
      <w:pPr>
        <w:pStyle w:val="2"/>
        <w:spacing w:before="320" w:after="120" w:line="288" w:lineRule="auto"/>
        <w:ind w:left="0"/>
        <w:jc w:val="left"/>
        <w:outlineLvl w:val="1"/>
      </w:pPr>
      <w:bookmarkStart w:name="heading_21" w:id="21"/>
      <w:r>
        <w:rPr>
          <w:rFonts w:eastAsia="等线" w:ascii="Arial" w:cs="Arial" w:hAnsi="Arial"/>
          <w:b w:val="true"/>
          <w:sz w:val="32"/>
        </w:rPr>
        <w:t>3.1、需求分析</w:t>
      </w:r>
      <w:bookmarkEnd w:id="21"/>
    </w:p>
    <w:p>
      <w:pPr>
        <w:spacing w:before="120" w:after="120" w:line="288" w:lineRule="auto"/>
        <w:ind w:left="0"/>
        <w:jc w:val="left"/>
      </w:pPr>
      <w:r>
        <w:rPr>
          <w:rFonts w:eastAsia="等线" w:ascii="Arial" w:cs="Arial" w:hAnsi="Arial"/>
          <w:sz w:val="22"/>
        </w:rPr>
        <w:t>在app端；用户投保的保险产品类型是：保障类，或者理财类一次性付款的产品时候；需要跳转到支付页面；进行一次性支付。</w:t>
      </w:r>
    </w:p>
    <w:p>
      <w:pPr>
        <w:spacing w:before="120" w:after="120" w:line="288" w:lineRule="auto"/>
        <w:ind w:left="0"/>
        <w:jc w:val="center"/>
      </w:pPr>
      <w:r>
        <w:drawing>
          <wp:inline distT="0" distR="0" distB="0" distL="0">
            <wp:extent cx="5257800" cy="28003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在上述两个界面中；在确认协议之后投保；如果都没有问题的话；那么都是进行一次性支付；跳转到支付的页面如下：</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3821"/>
        <w:gridCol w:w="4458"/>
      </w:tblGrid>
      <w:tr>
        <w:tc>
          <w:tcPr>
            <w:tcW w:w="3821" w:type="dxa"/>
            <w:tcMar>
              <w:top w:type="dxa" w:w="60"/>
              <w:left w:type="dxa" w:w="120"/>
              <w:bottom w:type="dxa" w:w="30"/>
              <w:right w:type="dxa" w:w="120"/>
            </w:tcMar>
          </w:tcPr>
          <w:p>
            <w:pPr>
              <w:spacing w:before="120" w:after="120" w:line="288" w:lineRule="auto"/>
              <w:ind w:left="0"/>
              <w:jc w:val="center"/>
            </w:pPr>
            <w:r>
              <w:drawing>
                <wp:inline distT="0" distR="0" distB="0" distL="0">
                  <wp:extent cx="2266950" cy="30099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2266950" cy="3009900"/>
                          </a:xfrm>
                          <a:prstGeom prst="rect">
                            <a:avLst/>
                          </a:prstGeom>
                        </pic:spPr>
                      </pic:pic>
                    </a:graphicData>
                  </a:graphic>
                </wp:inline>
              </w:drawing>
            </w:r>
          </w:p>
        </w:tc>
        <w:tc>
          <w:tcPr>
            <w:tcW w:w="4458" w:type="dxa"/>
            <w:tcMar>
              <w:top w:type="dxa" w:w="60"/>
              <w:left w:type="dxa" w:w="120"/>
              <w:bottom w:type="dxa" w:w="30"/>
              <w:right w:type="dxa" w:w="120"/>
            </w:tcMar>
          </w:tcPr>
          <w:p>
            <w:pPr>
              <w:spacing w:before="120" w:after="120" w:line="288" w:lineRule="auto"/>
              <w:ind w:left="0"/>
              <w:jc w:val="center"/>
            </w:pPr>
            <w:r>
              <w:drawing>
                <wp:inline distT="0" distR="0" distB="0" distL="0">
                  <wp:extent cx="2676525" cy="30384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5"/>
                          <a:stretch>
                            <a:fillRect/>
                          </a:stretch>
                        </pic:blipFill>
                        <pic:spPr>
                          <a:xfrm>
                            <a:off x="0" y="0"/>
                            <a:ext cx="2676525" cy="30384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在跳转到上述的支付页面，说明已经在在支付宝或者微信支付平台生产了支付订单。我们的目标就是能够成功跳转到支付页面。</w:t>
      </w:r>
    </w:p>
    <w:p>
      <w:pPr>
        <w:pStyle w:val="2"/>
        <w:spacing w:before="320" w:after="120" w:line="288" w:lineRule="auto"/>
        <w:ind w:left="0"/>
        <w:jc w:val="left"/>
        <w:outlineLvl w:val="1"/>
      </w:pPr>
      <w:bookmarkStart w:name="heading_22" w:id="22"/>
      <w:r>
        <w:rPr>
          <w:rFonts w:eastAsia="等线" w:ascii="Arial" w:cs="Arial" w:hAnsi="Arial"/>
          <w:b w:val="true"/>
          <w:sz w:val="32"/>
        </w:rPr>
        <w:t>3.2、接口分析</w:t>
      </w:r>
      <w:bookmarkEnd w:id="22"/>
    </w:p>
    <w:p>
      <w:pPr>
        <w:spacing w:before="120" w:after="120" w:line="288" w:lineRule="auto"/>
        <w:ind w:left="0"/>
        <w:jc w:val="left"/>
      </w:pPr>
      <w:r>
        <w:rPr>
          <w:rFonts w:eastAsia="等线" w:ascii="Arial" w:cs="Arial" w:hAnsi="Arial"/>
          <w:sz w:val="22"/>
        </w:rPr>
        <w:t>在同意协议并投保之后，前端发送了请求到了：</w:t>
      </w:r>
    </w:p>
    <w:p>
      <w:pPr>
        <w:spacing w:before="120" w:after="120" w:line="288" w:lineRule="auto"/>
        <w:ind w:left="0"/>
        <w:jc w:val="center"/>
      </w:pPr>
      <w:r>
        <w:drawing>
          <wp:inline distT="0" distR="0" distB="0" distL="0">
            <wp:extent cx="5257800" cy="6191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6191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打开F12之后可以复制登录用户的令牌；以备在swagger测试时候使用</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调用支付接口到第三方平台进行创建支付订单并返回 跳转到支付页面的表单内容。</w:t>
      </w:r>
    </w:p>
    <w:p>
      <w:pPr>
        <w:spacing w:before="120" w:after="120" w:line="288" w:lineRule="auto"/>
        <w:ind w:left="0"/>
        <w:jc w:val="left"/>
      </w:pPr>
      <w:r>
        <w:rPr>
          <w:rFonts w:eastAsia="等线" w:ascii="Arial" w:cs="Arial" w:hAnsi="Arial"/>
          <w:sz w:val="22"/>
        </w:rPr>
        <w:t>具体查看swagger一次性支付接口地址：</w:t>
      </w:r>
      <w:r>
        <w:rPr>
          <w:rFonts w:eastAsia="等线" w:ascii="Arial" w:cs="Arial" w:hAnsi="Arial"/>
          <w:sz w:val="22"/>
        </w:rPr>
        <w:t>http://127.0.0.1:7065/doc.html#/default/%E4%BF%9D%E9%99%A9%E6%8A%95%E4%BF%9D/doPaymentUsingPOST</w:t>
      </w:r>
    </w:p>
    <w:p>
      <w:pPr>
        <w:spacing w:before="120" w:after="120" w:line="288" w:lineRule="auto"/>
        <w:ind w:left="0"/>
        <w:jc w:val="center"/>
      </w:pPr>
      <w:r>
        <w:drawing>
          <wp:inline distT="0" distR="0" distB="0" distL="0">
            <wp:extent cx="5257800" cy="26193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设置用户登录令牌：</w:t>
      </w:r>
    </w:p>
    <w:p>
      <w:pPr>
        <w:spacing w:before="120" w:after="120" w:line="288" w:lineRule="auto"/>
        <w:ind w:left="0"/>
        <w:jc w:val="center"/>
      </w:pPr>
      <w:r>
        <w:drawing>
          <wp:inline distT="0" distR="0" distB="0" distL="0">
            <wp:extent cx="5257800" cy="15906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调试测试如下：</w:t>
      </w:r>
    </w:p>
    <w:p>
      <w:pPr>
        <w:spacing w:before="120" w:after="120" w:line="288" w:lineRule="auto"/>
        <w:ind w:left="0"/>
        <w:jc w:val="center"/>
      </w:pPr>
      <w:r>
        <w:drawing>
          <wp:inline distT="0" distR="0" distB="0" distL="0">
            <wp:extent cx="5257800" cy="26098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3" w:id="23"/>
      <w:r>
        <w:rPr>
          <w:rFonts w:eastAsia="等线" w:ascii="Arial" w:cs="Arial" w:hAnsi="Arial"/>
          <w:b w:val="true"/>
          <w:sz w:val="32"/>
        </w:rPr>
        <w:t>3.3、数据库表</w:t>
      </w:r>
      <w:bookmarkEnd w:id="23"/>
    </w:p>
    <w:p>
      <w:pPr>
        <w:spacing w:before="120" w:after="120" w:line="288" w:lineRule="auto"/>
        <w:ind w:left="0"/>
        <w:jc w:val="left"/>
      </w:pPr>
      <w:r>
        <w:rPr>
          <w:rFonts w:eastAsia="等线" w:ascii="Arial" w:cs="Arial" w:hAnsi="Arial"/>
          <w:sz w:val="22"/>
        </w:rPr>
        <w:t>对于上述的支付请求；涉及到：</w:t>
      </w:r>
    </w:p>
    <w:p>
      <w:pPr>
        <w:numPr>
          <w:numId w:val="29"/>
        </w:numPr>
        <w:spacing w:before="120" w:after="120" w:line="288" w:lineRule="auto"/>
        <w:ind w:left="0"/>
        <w:jc w:val="left"/>
      </w:pPr>
      <w:r>
        <w:rPr>
          <w:rFonts w:eastAsia="等线" w:ascii="Arial" w:cs="Arial" w:hAnsi="Arial"/>
          <w:sz w:val="22"/>
        </w:rPr>
        <w:t>查询交易渠道信息——》交易渠道表；有哪些可使用的支付渠道，如支付宝、微信支付——》公共配置信息</w:t>
      </w:r>
    </w:p>
    <w:p>
      <w:pPr>
        <w:numPr>
          <w:numId w:val="30"/>
        </w:numPr>
        <w:spacing w:before="120" w:after="120" w:line="288" w:lineRule="auto"/>
        <w:ind w:left="0"/>
        <w:jc w:val="left"/>
      </w:pPr>
      <w:r>
        <w:rPr>
          <w:rFonts w:eastAsia="等线" w:ascii="Arial" w:cs="Arial" w:hAnsi="Arial"/>
          <w:sz w:val="22"/>
        </w:rPr>
        <w:t>记录交易订单信息——》交易订单表；记录本次要进行支付的交易信息，每一个合同订单可能对应有多条交易订单；因为每次支付都生成一条交易订单记录</w:t>
      </w:r>
    </w:p>
    <w:p>
      <w:pPr>
        <w:spacing w:before="120" w:after="120" w:line="288" w:lineRule="auto"/>
        <w:ind w:left="0"/>
        <w:jc w:val="left"/>
      </w:pPr>
      <w:r>
        <w:rPr>
          <w:rFonts w:eastAsia="等线" w:ascii="Arial" w:cs="Arial" w:hAnsi="Arial"/>
          <w:sz w:val="22"/>
        </w:rPr>
        <w:t>在</w:t>
      </w:r>
      <w:r>
        <w:rPr>
          <w:rFonts w:eastAsia="Consolas" w:ascii="Consolas" w:cs="Consolas" w:hAnsi="Consolas"/>
          <w:sz w:val="22"/>
          <w:shd w:fill="EFF0F1"/>
        </w:rPr>
        <w:t>sfbx-trade</w:t>
      </w:r>
      <w:r>
        <w:rPr>
          <w:rFonts w:eastAsia="等线" w:ascii="Arial" w:cs="Arial" w:hAnsi="Arial"/>
          <w:sz w:val="22"/>
        </w:rPr>
        <w:t xml:space="preserve"> 数据库中的交易相关概念、物理模型下面章节。</w:t>
      </w:r>
    </w:p>
    <w:p>
      <w:pPr>
        <w:pStyle w:val="3"/>
        <w:spacing w:before="300" w:after="120" w:line="288" w:lineRule="auto"/>
        <w:ind w:left="0"/>
        <w:jc w:val="left"/>
        <w:outlineLvl w:val="2"/>
      </w:pPr>
      <w:bookmarkStart w:name="heading_24" w:id="24"/>
      <w:r>
        <w:rPr>
          <w:rFonts w:eastAsia="等线" w:ascii="Arial" w:cs="Arial" w:hAnsi="Arial"/>
          <w:b w:val="true"/>
          <w:sz w:val="30"/>
        </w:rPr>
        <w:t>3.3.1、概念模型</w:t>
      </w:r>
      <w:bookmarkEnd w:id="24"/>
    </w:p>
    <w:p>
      <w:pPr>
        <w:spacing w:before="120" w:after="120" w:line="288" w:lineRule="auto"/>
        <w:ind w:left="0"/>
        <w:jc w:val="center"/>
      </w:pPr>
      <w:r>
        <w:drawing>
          <wp:inline distT="0" distR="0" distB="0" distL="0">
            <wp:extent cx="5257800" cy="24860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24860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交易订单表</w:t>
            </w:r>
          </w:p>
          <w:p>
            <w:pPr>
              <w:numPr>
                <w:numId w:val="31"/>
              </w:numPr>
              <w:spacing w:before="120" w:after="120" w:line="288" w:lineRule="auto"/>
              <w:ind w:left="0"/>
              <w:jc w:val="left"/>
            </w:pPr>
            <w:r>
              <w:rPr>
                <w:rFonts w:eastAsia="等线" w:ascii="Arial" w:cs="Arial" w:hAnsi="Arial"/>
                <w:b w:val="true"/>
                <w:color w:val="646a73"/>
                <w:sz w:val="22"/>
              </w:rPr>
              <w:t>业务系统订单号</w:t>
            </w:r>
            <w:r>
              <w:rPr>
                <w:rFonts w:eastAsia="等线" w:ascii="Arial" w:cs="Arial" w:hAnsi="Arial"/>
                <w:color w:val="646a73"/>
                <w:sz w:val="22"/>
              </w:rPr>
              <w:t>：在四方保险中就是合同订单id</w:t>
            </w:r>
          </w:p>
          <w:p>
            <w:pPr>
              <w:numPr>
                <w:numId w:val="32"/>
              </w:numPr>
              <w:spacing w:before="120" w:after="120" w:line="288" w:lineRule="auto"/>
              <w:ind w:left="0"/>
              <w:jc w:val="left"/>
            </w:pPr>
            <w:r>
              <w:rPr>
                <w:rFonts w:eastAsia="等线" w:ascii="Arial" w:cs="Arial" w:hAnsi="Arial"/>
                <w:b w:val="true"/>
                <w:color w:val="646a73"/>
                <w:sz w:val="22"/>
              </w:rPr>
              <w:t>交易系统订单号</w:t>
            </w:r>
            <w:r>
              <w:rPr>
                <w:rFonts w:eastAsia="等线" w:ascii="Arial" w:cs="Arial" w:hAnsi="Arial"/>
                <w:color w:val="646a73"/>
                <w:sz w:val="22"/>
              </w:rPr>
              <w:t>：也就是支付订单号；与业务系统订单号的关系为：一个业务系统订单号至少有一个或多个交易系统订单号。 为什么呢？ 因为用户可能暂时不支付，或者支付失败；那么可以针对业务系统订单号再生成一个交易系统订单号。</w:t>
            </w:r>
          </w:p>
        </w:tc>
      </w:tr>
    </w:tbl>
    <w:p>
      <w:pPr>
        <w:pStyle w:val="3"/>
        <w:spacing w:before="300" w:after="120" w:line="288" w:lineRule="auto"/>
        <w:ind w:left="0"/>
        <w:jc w:val="left"/>
        <w:outlineLvl w:val="2"/>
      </w:pPr>
      <w:bookmarkStart w:name="heading_25" w:id="25"/>
      <w:r>
        <w:rPr>
          <w:rFonts w:eastAsia="等线" w:ascii="Arial" w:cs="Arial" w:hAnsi="Arial"/>
          <w:b w:val="true"/>
          <w:sz w:val="30"/>
        </w:rPr>
        <w:t>3.3.2、物理模型</w:t>
      </w:r>
      <w:bookmarkEnd w:id="25"/>
    </w:p>
    <w:p>
      <w:pPr>
        <w:spacing w:before="120" w:after="120" w:line="288" w:lineRule="auto"/>
        <w:ind w:left="0"/>
        <w:jc w:val="left"/>
      </w:pPr>
      <w:r>
        <w:rPr>
          <w:rFonts w:eastAsia="等线" w:ascii="Arial" w:cs="Arial" w:hAnsi="Arial"/>
          <w:sz w:val="22"/>
        </w:rPr>
        <w:t>上述概念模型中对应的数据库具体的表结构如下：</w:t>
      </w:r>
    </w:p>
    <w:p>
      <w:pPr>
        <w:spacing w:before="120" w:after="120" w:line="288" w:lineRule="auto"/>
        <w:ind w:left="0"/>
        <w:jc w:val="center"/>
      </w:pPr>
      <w:r>
        <w:drawing>
          <wp:inline distT="0" distR="0" distB="0" distL="0">
            <wp:extent cx="5257800" cy="39147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3914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7432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2743200"/>
                    </a:xfrm>
                    <a:prstGeom prst="rect">
                      <a:avLst/>
                    </a:prstGeom>
                  </pic:spPr>
                </pic:pic>
              </a:graphicData>
            </a:graphic>
          </wp:inline>
        </w:drawing>
      </w:r>
    </w:p>
    <w:p>
      <w:pPr>
        <w:spacing w:before="120" w:after="120" w:line="288" w:lineRule="auto"/>
        <w:ind w:left="0"/>
        <w:jc w:val="center"/>
      </w:pPr>
      <w:r>
        <w:drawing>
          <wp:inline distT="0" distR="0" distB="0" distL="0">
            <wp:extent cx="5257800" cy="275272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2752725"/>
                    </a:xfrm>
                    <a:prstGeom prst="rect">
                      <a:avLst/>
                    </a:prstGeom>
                  </pic:spPr>
                </pic:pic>
              </a:graphicData>
            </a:graphic>
          </wp:inline>
        </w:drawing>
      </w:r>
    </w:p>
    <w:p>
      <w:pPr>
        <w:spacing w:before="120" w:after="120" w:line="288" w:lineRule="auto"/>
        <w:ind w:left="0"/>
        <w:jc w:val="center"/>
      </w:pPr>
      <w:r>
        <w:drawing>
          <wp:inline distT="0" distR="0" distB="0" distL="0">
            <wp:extent cx="5257800" cy="27622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2762250"/>
                    </a:xfrm>
                    <a:prstGeom prst="rect">
                      <a:avLst/>
                    </a:prstGeom>
                  </pic:spPr>
                </pic:pic>
              </a:graphicData>
            </a:graphic>
          </wp:inline>
        </w:drawing>
      </w:r>
    </w:p>
    <w:p>
      <w:pPr>
        <w:pStyle w:val="2"/>
        <w:spacing w:before="320" w:after="120" w:line="288" w:lineRule="auto"/>
        <w:ind w:left="0"/>
        <w:jc w:val="left"/>
        <w:outlineLvl w:val="1"/>
      </w:pPr>
      <w:bookmarkStart w:name="heading_26" w:id="26"/>
      <w:r>
        <w:rPr>
          <w:rFonts w:eastAsia="等线" w:ascii="Arial" w:cs="Arial" w:hAnsi="Arial"/>
          <w:b w:val="true"/>
          <w:sz w:val="32"/>
        </w:rPr>
        <w:t>3.4、功能实现</w:t>
      </w:r>
      <w:bookmarkEnd w:id="26"/>
    </w:p>
    <w:p>
      <w:pPr>
        <w:pStyle w:val="3"/>
        <w:spacing w:before="300" w:after="120" w:line="288" w:lineRule="auto"/>
        <w:ind w:left="0"/>
        <w:jc w:val="left"/>
        <w:outlineLvl w:val="2"/>
      </w:pPr>
      <w:bookmarkStart w:name="heading_27" w:id="27"/>
      <w:r>
        <w:rPr>
          <w:rFonts w:eastAsia="等线" w:ascii="Arial" w:cs="Arial" w:hAnsi="Arial"/>
          <w:b w:val="true"/>
          <w:sz w:val="30"/>
        </w:rPr>
        <w:t>3.4.1、支付流程</w:t>
      </w:r>
      <w:bookmarkEnd w:id="27"/>
    </w:p>
    <w:p>
      <w:pPr>
        <w:spacing w:before="120" w:after="120" w:line="288" w:lineRule="auto"/>
        <w:ind w:left="0"/>
        <w:jc w:val="center"/>
      </w:pPr>
      <w:r>
        <w:drawing>
          <wp:inline distT="0" distR="0" distB="0" distL="0">
            <wp:extent cx="5257800" cy="26765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具体对应的时序图如下：</w:t>
      </w:r>
    </w:p>
    <w:p>
      <w:pPr>
        <w:spacing w:before="120" w:after="120" w:line="288" w:lineRule="auto"/>
        <w:ind w:left="0"/>
        <w:jc w:val="center"/>
      </w:pPr>
      <w:r>
        <w:drawing>
          <wp:inline distT="0" distR="0" distB="0" distL="0">
            <wp:extent cx="5257800" cy="42862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4286250"/>
                    </a:xfrm>
                    <a:prstGeom prst="rect">
                      <a:avLst/>
                    </a:prstGeom>
                  </pic:spPr>
                </pic:pic>
              </a:graphicData>
            </a:graphic>
          </wp:inline>
        </w:drawing>
      </w:r>
    </w:p>
    <w:p>
      <w:pPr>
        <w:pStyle w:val="3"/>
        <w:spacing w:before="300" w:after="120" w:line="288" w:lineRule="auto"/>
        <w:ind w:left="0"/>
        <w:jc w:val="left"/>
        <w:outlineLvl w:val="2"/>
      </w:pPr>
      <w:bookmarkStart w:name="heading_28" w:id="28"/>
      <w:r>
        <w:rPr>
          <w:rFonts w:eastAsia="等线" w:ascii="Arial" w:cs="Arial" w:hAnsi="Arial"/>
          <w:b w:val="true"/>
          <w:sz w:val="30"/>
        </w:rPr>
        <w:t>3.4.2、功能实现</w:t>
      </w:r>
      <w:bookmarkEnd w:id="28"/>
    </w:p>
    <w:p>
      <w:pPr>
        <w:spacing w:before="120" w:after="120" w:line="288" w:lineRule="auto"/>
        <w:ind w:left="0"/>
        <w:jc w:val="left"/>
      </w:pPr>
      <w:r>
        <w:rPr>
          <w:rFonts w:eastAsia="等线" w:ascii="Arial" w:cs="Arial" w:hAnsi="Arial"/>
          <w:sz w:val="22"/>
        </w:rPr>
        <w:t>分析的接口信息如下：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30"/>
        <w:gridCol w:w="7050"/>
      </w:tblGrid>
      <w:tr>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接口项信息</w:t>
            </w:r>
          </w:p>
        </w:tc>
        <w:tc>
          <w:tcPr>
            <w:tcW w:w="705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请求地址</w:t>
            </w:r>
          </w:p>
        </w:tc>
        <w:tc>
          <w:tcPr>
            <w:tcW w:w="7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http://sf.app.itheima.net/api/insurance-app/insure/do-payment/</w:t>
            </w:r>
            <w:r>
              <w:rPr>
                <w:rFonts w:eastAsia="等线" w:ascii="Arial" w:cs="Arial" w:hAnsi="Arial"/>
                <w:sz w:val="22"/>
              </w:rPr>
              <w:t>{warrantyOrderId}/{tradingChannel}</w:t>
            </w:r>
          </w:p>
          <w:p>
            <w:pPr>
              <w:spacing w:before="120" w:after="120" w:line="288" w:lineRule="auto"/>
              <w:ind w:left="0"/>
              <w:jc w:val="left"/>
            </w:pPr>
            <w:r>
              <w:rPr>
                <w:rFonts w:eastAsia="等线" w:ascii="Arial" w:cs="Arial" w:hAnsi="Arial"/>
                <w:sz w:val="22"/>
              </w:rPr>
              <w:t>如：</w:t>
            </w:r>
            <w:r>
              <w:rPr>
                <w:rFonts w:eastAsia="等线" w:ascii="Arial" w:cs="Arial" w:hAnsi="Arial"/>
                <w:sz w:val="22"/>
              </w:rPr>
              <w:t>http://sf.app.itheima.net/api/insurance-app/insure/do-payment/1807988727156035586/ALI_PAY</w:t>
            </w:r>
          </w:p>
        </w:tc>
      </w:tr>
      <w:tr>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请求方式</w:t>
            </w:r>
          </w:p>
        </w:tc>
        <w:tc>
          <w:tcPr>
            <w:tcW w:w="7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请求参数</w:t>
            </w:r>
          </w:p>
        </w:tc>
        <w:tc>
          <w:tcPr>
            <w:tcW w:w="7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warrantyOrderId 合同订单id ; tradingChannel 支付渠道（ALI_PAY/WECHAT_PAY）</w:t>
            </w:r>
          </w:p>
        </w:tc>
      </w:tr>
      <w:tr>
        <w:tc>
          <w:tcPr>
            <w:tcW w:w="12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响应结果</w:t>
            </w:r>
          </w:p>
        </w:tc>
        <w:tc>
          <w:tcPr>
            <w:tcW w:w="7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ResponseResult&lt;TradeVO&gt;</w:t>
            </w:r>
          </w:p>
        </w:tc>
      </w:tr>
    </w:tbl>
    <w:p>
      <w:pPr>
        <w:pStyle w:val="4"/>
        <w:spacing w:before="260" w:after="120" w:line="288" w:lineRule="auto"/>
        <w:ind w:left="0"/>
        <w:jc w:val="left"/>
        <w:outlineLvl w:val="3"/>
      </w:pPr>
      <w:bookmarkStart w:name="heading_29" w:id="29"/>
      <w:r>
        <w:rPr>
          <w:rFonts w:eastAsia="等线" w:ascii="Arial" w:cs="Arial" w:hAnsi="Arial"/>
          <w:b w:val="true"/>
          <w:sz w:val="28"/>
        </w:rPr>
        <w:t>1） InsureController</w:t>
      </w:r>
      <w:bookmarkEnd w:id="29"/>
    </w:p>
    <w:p>
      <w:pPr>
        <w:spacing w:before="120" w:after="120" w:line="288" w:lineRule="auto"/>
        <w:ind w:left="0"/>
        <w:jc w:val="left"/>
      </w:pPr>
      <w:r>
        <w:rPr>
          <w:rFonts w:eastAsia="等线" w:ascii="Arial" w:cs="Arial" w:hAnsi="Arial"/>
          <w:sz w:val="22"/>
        </w:rPr>
        <w:t>新增 sfbx-cloud\sfbx-insurance\insurance-app\src\main\java\com\itheima\sfbx\insurance\web\InsureController.java 如下方法：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保险支付：一次性支付</w:t>
            </w:r>
            <w:r>
              <w:rPr>
                <w:rFonts w:eastAsia="Consolas" w:ascii="Consolas" w:cs="Consolas" w:hAnsi="Consolas"/>
                <w:sz w:val="22"/>
              </w:rPr>
              <w:br/>
            </w:r>
            <w:r>
              <w:rPr>
                <w:rFonts w:eastAsia="Consolas" w:ascii="Consolas" w:cs="Consolas" w:hAnsi="Consolas"/>
                <w:i w:val="true"/>
                <w:sz w:val="22"/>
              </w:rPr>
              <w:t xml:space="preserve"> * @param warrantyOrderId 合同订单号</w:t>
            </w:r>
            <w:r>
              <w:rPr>
                <w:rFonts w:eastAsia="Consolas" w:ascii="Consolas" w:cs="Consolas" w:hAnsi="Consolas"/>
                <w:sz w:val="22"/>
              </w:rPr>
              <w:br/>
            </w:r>
            <w:r>
              <w:rPr>
                <w:rFonts w:eastAsia="Consolas" w:ascii="Consolas" w:cs="Consolas" w:hAnsi="Consolas"/>
                <w:i w:val="true"/>
                <w:sz w:val="22"/>
              </w:rPr>
              <w:t xml:space="preserve"> * @param tradingChannel 支付渠道</w:t>
            </w:r>
            <w:r>
              <w:rPr>
                <w:rFonts w:eastAsia="Consolas" w:ascii="Consolas" w:cs="Consolas" w:hAnsi="Consolas"/>
                <w:sz w:val="22"/>
              </w:rPr>
              <w:br/>
            </w:r>
            <w:r>
              <w:rPr>
                <w:rFonts w:eastAsia="Consolas" w:ascii="Consolas" w:cs="Consolas" w:hAnsi="Consolas"/>
                <w:i w:val="true"/>
                <w:sz w:val="22"/>
              </w:rPr>
              <w:t xml:space="preserve"> * @return 支付会话签名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@PostMapping("/do-payment/{warrantyOrderId}/{tradingChannel}")</w:t>
              <w:br/>
              <w:t>@ApiOperation(value="一次性支付", notes="一次性支付")</w:t>
              <w:br/>
              <w:t>@ApiImplicitParams({</w:t>
              <w:br/>
              <w:t xml:space="preserve">        @ApiImplicitParam(paramType = "path",name = "warrantyOrderId",value = "合同保单Id",required = true,dataType = "String"),</w:t>
              <w:br/>
              <w:t xml:space="preserve">        @ApiImplicitParam(paramType = "path",name = "tradingChannel",value = "支付渠道",required = true,dataType = "String")</w:t>
              <w:br/>
              <w:t>})</w:t>
              <w:br/>
              <w:t>public ResponseResult&lt;TradeVO&gt; doPayment(@PathVariable("warrantyOrderId")String warrantyOrderId,</w:t>
              <w:br/>
              <w:t xml:space="preserve">        @PathVariable("tradingChannel")String tradingChannel) {</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(warrantyOrderService.doPayment(warrantyOrderId,tradingChannel));</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20288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2028825"/>
                    </a:xfrm>
                    <a:prstGeom prst="rect">
                      <a:avLst/>
                    </a:prstGeom>
                  </pic:spPr>
                </pic:pic>
              </a:graphicData>
            </a:graphic>
          </wp:inline>
        </w:drawing>
      </w:r>
    </w:p>
    <w:p>
      <w:pPr>
        <w:pStyle w:val="4"/>
        <w:spacing w:before="260" w:after="120" w:line="288" w:lineRule="auto"/>
        <w:ind w:left="0"/>
        <w:jc w:val="left"/>
        <w:outlineLvl w:val="3"/>
      </w:pPr>
      <w:bookmarkStart w:name="heading_30" w:id="30"/>
      <w:r>
        <w:rPr>
          <w:rFonts w:eastAsia="等线" w:ascii="Arial" w:cs="Arial" w:hAnsi="Arial"/>
          <w:b w:val="true"/>
          <w:sz w:val="28"/>
        </w:rPr>
        <w:t>2）WarrantyOrderService</w:t>
      </w:r>
      <w:bookmarkEnd w:id="30"/>
    </w:p>
    <w:p>
      <w:pPr>
        <w:spacing w:before="120" w:after="120" w:line="288" w:lineRule="auto"/>
        <w:ind w:left="0"/>
        <w:jc w:val="left"/>
      </w:pPr>
      <w:r>
        <w:rPr>
          <w:rFonts w:eastAsia="等线" w:ascii="Arial" w:cs="Arial" w:hAnsi="Arial"/>
          <w:sz w:val="22"/>
        </w:rPr>
        <w:t xml:space="preserve">实现 </w:t>
      </w:r>
      <w:r>
        <w:rPr>
          <w:rFonts w:eastAsia="Consolas" w:ascii="Consolas" w:cs="Consolas" w:hAnsi="Consolas"/>
          <w:sz w:val="22"/>
          <w:shd w:fill="EFF0F1"/>
        </w:rPr>
        <w:t>com.itheima.sfbx.insurance.service.IWarrantyOrderService#doPayment</w:t>
      </w:r>
      <w:r>
        <w:rPr>
          <w:rFonts w:eastAsia="等线" w:ascii="Arial" w:cs="Arial" w:hAnsi="Arial"/>
          <w:sz w:val="22"/>
        </w:rPr>
        <w:t xml:space="preserve"> 接口方法如下：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一次性支付</w:t>
            </w:r>
            <w:r>
              <w:rPr>
                <w:rFonts w:eastAsia="Consolas" w:ascii="Consolas" w:cs="Consolas" w:hAnsi="Consolas"/>
                <w:sz w:val="22"/>
              </w:rPr>
              <w:br/>
            </w:r>
            <w:r>
              <w:rPr>
                <w:rFonts w:eastAsia="Consolas" w:ascii="Consolas" w:cs="Consolas" w:hAnsi="Consolas"/>
                <w:i w:val="true"/>
                <w:sz w:val="22"/>
              </w:rPr>
              <w:t xml:space="preserve"> * @param warrantyOrderId 合同订单Id</w:t>
            </w:r>
            <w:r>
              <w:rPr>
                <w:rFonts w:eastAsia="Consolas" w:ascii="Consolas" w:cs="Consolas" w:hAnsi="Consolas"/>
                <w:sz w:val="22"/>
              </w:rPr>
              <w:br/>
            </w:r>
            <w:r>
              <w:rPr>
                <w:rFonts w:eastAsia="Consolas" w:ascii="Consolas" w:cs="Consolas" w:hAnsi="Consolas"/>
                <w:i w:val="true"/>
                <w:sz w:val="22"/>
              </w:rPr>
              <w:t xml:space="preserve"> * @param tradingChannel 支付渠道</w:t>
            </w:r>
            <w:r>
              <w:rPr>
                <w:rFonts w:eastAsia="Consolas" w:ascii="Consolas" w:cs="Consolas" w:hAnsi="Consolas"/>
                <w:sz w:val="22"/>
              </w:rPr>
              <w:br/>
            </w:r>
            <w:r>
              <w:rPr>
                <w:rFonts w:eastAsia="Consolas" w:ascii="Consolas" w:cs="Consolas" w:hAnsi="Consolas"/>
                <w:i w:val="true"/>
                <w:sz w:val="22"/>
              </w:rPr>
              <w:t xml:space="preserve"> * @return 支付会话签名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sz w:val="22"/>
              </w:rPr>
              <w:t>TradeVO doPayment(String warrantyOrderId, String tradingChannel);</w:t>
            </w:r>
          </w:p>
        </w:tc>
      </w:tr>
    </w:tbl>
    <w:p>
      <w:pPr>
        <w:spacing w:before="120" w:after="120" w:line="288" w:lineRule="auto"/>
        <w:ind w:left="0"/>
        <w:jc w:val="left"/>
      </w:pPr>
      <w:r>
        <w:rPr>
          <w:rFonts w:eastAsia="等线" w:ascii="Arial" w:cs="Arial" w:hAnsi="Arial"/>
          <w:sz w:val="22"/>
        </w:rPr>
        <w:t>编写实现对于上述接口的实现类：要处理的业务逻辑：</w:t>
      </w:r>
    </w:p>
    <w:p>
      <w:pPr>
        <w:numPr>
          <w:numId w:val="33"/>
        </w:numPr>
        <w:spacing w:before="120" w:after="120" w:line="288" w:lineRule="auto"/>
        <w:ind w:left="0"/>
        <w:jc w:val="left"/>
      </w:pPr>
      <w:r>
        <w:rPr>
          <w:rFonts w:eastAsia="等线" w:ascii="Arial" w:cs="Arial" w:hAnsi="Arial"/>
          <w:sz w:val="22"/>
        </w:rPr>
        <w:t>1、组装交易Vo对象</w:t>
      </w:r>
    </w:p>
    <w:p>
      <w:pPr>
        <w:numPr>
          <w:numId w:val="34"/>
        </w:numPr>
        <w:spacing w:before="120" w:after="120" w:line="288" w:lineRule="auto"/>
        <w:ind w:left="0"/>
        <w:jc w:val="left"/>
      </w:pPr>
      <w:r>
        <w:rPr>
          <w:rFonts w:eastAsia="等线" w:ascii="Arial" w:cs="Arial" w:hAnsi="Arial"/>
          <w:sz w:val="22"/>
        </w:rPr>
        <w:t>2、远程调用交易微服务支付方法获取包含支付结果的 交易vo</w:t>
      </w:r>
    </w:p>
    <w:p>
      <w:pPr>
        <w:spacing w:before="120" w:after="120" w:line="288" w:lineRule="auto"/>
        <w:ind w:left="0"/>
        <w:jc w:val="left"/>
      </w:pPr>
      <w:r>
        <w:rPr>
          <w:rFonts w:eastAsia="等线" w:ascii="Arial" w:cs="Arial" w:hAnsi="Arial"/>
          <w:sz w:val="22"/>
        </w:rPr>
        <w:t>具体实现：</w:t>
      </w:r>
      <w:r>
        <w:rPr>
          <w:rFonts w:eastAsia="Consolas" w:ascii="Consolas" w:cs="Consolas" w:hAnsi="Consolas"/>
          <w:sz w:val="22"/>
          <w:shd w:fill="EFF0F1"/>
        </w:rPr>
        <w:t>com.itheima.sfbx.insurance.service.impl.WarrantyOrderServiceImpl#doPayment</w:t>
      </w:r>
      <w:r>
        <w:rPr>
          <w:rFonts w:eastAsia="等线" w:ascii="Arial" w:cs="Arial" w:hAnsi="Arial"/>
          <w:sz w:val="22"/>
        </w:rPr>
        <w:t>方法内容如下：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TradeVO doPayment(String warrantyOrderId, String tradingChannel) {</w:t>
              <w:br/>
            </w:r>
            <w:r>
              <w:rPr>
                <w:rFonts w:eastAsia="Consolas" w:ascii="Consolas" w:cs="Consolas" w:hAnsi="Consolas"/>
                <w:sz w:val="22"/>
              </w:rPr>
              <w:t xml:space="preserve">    </w:t>
            </w:r>
            <w:r>
              <w:rPr>
                <w:rFonts w:eastAsia="Consolas" w:ascii="Consolas" w:cs="Consolas" w:hAnsi="Consolas"/>
                <w:i w:val="true"/>
                <w:sz w:val="22"/>
              </w:rPr>
              <w:t>// 1、组装交易Vo对象</w:t>
            </w:r>
            <w:r>
              <w:rPr>
                <w:rFonts w:eastAsia="Consolas" w:ascii="Consolas" w:cs="Consolas" w:hAnsi="Consolas"/>
                <w:sz w:val="22"/>
              </w:rPr>
              <w:br/>
            </w:r>
            <w:r>
              <w:rPr>
                <w:rFonts w:eastAsia="Consolas" w:ascii="Consolas" w:cs="Consolas" w:hAnsi="Consolas"/>
                <w:i w:val="true"/>
                <w:sz w:val="22"/>
              </w:rPr>
              <w:t xml:space="preserve">    //1.1、根据合同订单id查询合同订单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WarrantyOrderVO warrantyOrderVO = findById(warrantyOrderId);</w:t>
              <w:br/>
            </w:r>
            <w:r>
              <w:rPr>
                <w:rFonts w:eastAsia="Consolas" w:ascii="Consolas" w:cs="Consolas" w:hAnsi="Consolas"/>
                <w:sz w:val="22"/>
              </w:rPr>
              <w:t xml:space="preserve">    if (EmptyUtil.</w:t>
            </w:r>
            <w:r>
              <w:rPr>
                <w:rFonts w:eastAsia="Consolas" w:ascii="Consolas" w:cs="Consolas" w:hAnsi="Consolas"/>
                <w:i w:val="true"/>
                <w:sz w:val="22"/>
              </w:rPr>
              <w:t>isNullOrEmpty</w:t>
            </w:r>
            <w:r>
              <w:rPr>
                <w:rFonts w:eastAsia="Consolas" w:ascii="Consolas" w:cs="Consolas" w:hAnsi="Consolas"/>
                <w:sz w:val="22"/>
              </w:rPr>
              <w:t>(warrantyOrderVO)) {</w:t>
              <w:br/>
              <w:t xml:space="preserve">        throw new RuntimeException("合同订单查询不到！支付失败！");</w:t>
              <w:br/>
              <w:t xml:space="preserve">    }</w:t>
              <w:br/>
            </w:r>
            <w:r>
              <w:rPr>
                <w:rFonts w:eastAsia="Consolas" w:ascii="Consolas" w:cs="Consolas" w:hAnsi="Consolas"/>
                <w:sz w:val="22"/>
              </w:rPr>
              <w:t xml:space="preserve">    </w:t>
            </w:r>
            <w:r>
              <w:rPr>
                <w:rFonts w:eastAsia="Consolas" w:ascii="Consolas" w:cs="Consolas" w:hAnsi="Consolas"/>
                <w:i w:val="true"/>
                <w:sz w:val="22"/>
              </w:rPr>
              <w:t>//1.2、获取当前用户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UserVO userVO = SubjectContent.</w:t>
            </w:r>
            <w:r>
              <w:rPr>
                <w:rFonts w:eastAsia="Consolas" w:ascii="Consolas" w:cs="Consolas" w:hAnsi="Consolas"/>
                <w:i w:val="true"/>
                <w:sz w:val="22"/>
              </w:rPr>
              <w:t>getUserVO</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//1.3、组装对象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TradeVO tradeVO = TradeVO.</w:t>
            </w:r>
            <w:r>
              <w:rPr>
                <w:rFonts w:eastAsia="Consolas" w:ascii="Consolas" w:cs="Consolas" w:hAnsi="Consolas"/>
                <w:i w:val="true"/>
                <w:sz w:val="22"/>
              </w:rPr>
              <w:t>builder</w:t>
            </w:r>
            <w:r>
              <w:rPr>
                <w:rFonts w:eastAsia="Consolas" w:ascii="Consolas" w:cs="Consolas" w:hAnsi="Consolas"/>
                <w:sz w:val="22"/>
              </w:rPr>
              <w:t>()</w:t>
              <w:br/>
            </w:r>
            <w:r>
              <w:rPr>
                <w:rFonts w:eastAsia="Consolas" w:ascii="Consolas" w:cs="Consolas" w:hAnsi="Consolas"/>
                <w:sz w:val="22"/>
              </w:rPr>
              <w:t xml:space="preserve">            .productOrderNo(Long.</w:t>
            </w:r>
            <w:r>
              <w:rPr>
                <w:rFonts w:eastAsia="Consolas" w:ascii="Consolas" w:cs="Consolas" w:hAnsi="Consolas"/>
                <w:i w:val="true"/>
                <w:sz w:val="22"/>
              </w:rPr>
              <w:t>parseLong</w:t>
            </w:r>
            <w:r>
              <w:rPr>
                <w:rFonts w:eastAsia="Consolas" w:ascii="Consolas" w:cs="Consolas" w:hAnsi="Consolas"/>
                <w:sz w:val="22"/>
              </w:rPr>
              <w:t>(warrantyOrderVO.getOrderNo()))</w:t>
            </w:r>
            <w:r>
              <w:rPr>
                <w:rFonts w:eastAsia="Consolas" w:ascii="Consolas" w:cs="Consolas" w:hAnsi="Consolas"/>
                <w:i w:val="true"/>
                <w:sz w:val="22"/>
              </w:rPr>
              <w:t>//合同订单号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.tradeAmount(warrantyOrderVO.getPremium())</w:t>
            </w:r>
            <w:r>
              <w:rPr>
                <w:rFonts w:eastAsia="Consolas" w:ascii="Consolas" w:cs="Consolas" w:hAnsi="Consolas"/>
                <w:i w:val="true"/>
                <w:sz w:val="22"/>
              </w:rPr>
              <w:t>//支付金额</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.payerId(userVO.getId())</w:t>
            </w:r>
            <w:r>
              <w:rPr>
                <w:rFonts w:eastAsia="Consolas" w:ascii="Consolas" w:cs="Consolas" w:hAnsi="Consolas"/>
                <w:i w:val="true"/>
                <w:sz w:val="22"/>
              </w:rPr>
              <w:t>//支付人id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.payerName(userVO.getRealName())</w:t>
            </w:r>
            <w:r>
              <w:rPr>
                <w:rFonts w:eastAsia="Consolas" w:ascii="Consolas" w:cs="Consolas" w:hAnsi="Consolas"/>
                <w:i w:val="true"/>
                <w:sz w:val="22"/>
              </w:rPr>
              <w:t>//支付人姓名</w:t>
            </w:r>
            <w:r>
              <w:rPr>
                <w:rFonts w:eastAsia="Consolas" w:ascii="Consolas" w:cs="Consolas" w:hAnsi="Consolas"/>
                <w:sz w:val="22"/>
              </w:rPr>
              <w:br/>
            </w:r>
            <w:r>
              <w:rPr>
                <w:rFonts w:eastAsia="Consolas" w:ascii="Consolas" w:cs="Consolas" w:hAnsi="Consolas"/>
                <w:i w:val="true"/>
                <w:sz w:val="22"/>
              </w:rPr>
              <w:t xml:space="preserve">            //支付时候显示的标题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.memo("保单+" + warrantyOrderVO.getOrderNo() + "第" + warrantyOrderVO.getCurrentPeriod() + "期")</w:t>
              <w:br/>
            </w:r>
            <w:r>
              <w:rPr>
                <w:rFonts w:eastAsia="Consolas" w:ascii="Consolas" w:cs="Consolas" w:hAnsi="Consolas"/>
                <w:sz w:val="22"/>
              </w:rPr>
              <w:t xml:space="preserve">            .companyNo(warrantyOrderVO.getCompanyNo()) </w:t>
            </w:r>
            <w:r>
              <w:rPr>
                <w:rFonts w:eastAsia="Consolas" w:ascii="Consolas" w:cs="Consolas" w:hAnsi="Consolas"/>
                <w:i w:val="true"/>
                <w:sz w:val="22"/>
              </w:rPr>
              <w:t>//公司编号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.tradeChannel(tradingChannel)</w:t>
            </w:r>
            <w:r>
              <w:rPr>
                <w:rFonts w:eastAsia="Consolas" w:ascii="Consolas" w:cs="Consolas" w:hAnsi="Consolas"/>
                <w:i w:val="true"/>
                <w:sz w:val="22"/>
              </w:rPr>
              <w:t>//支付渠道</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.build();</w:t>
              <w:br/>
              <w:br/>
            </w:r>
            <w:r>
              <w:rPr>
                <w:rFonts w:eastAsia="Consolas" w:ascii="Consolas" w:cs="Consolas" w:hAnsi="Consolas"/>
                <w:sz w:val="22"/>
              </w:rPr>
              <w:t xml:space="preserve">    </w:t>
            </w:r>
            <w:r>
              <w:rPr>
                <w:rFonts w:eastAsia="Consolas" w:ascii="Consolas" w:cs="Consolas" w:hAnsi="Consolas"/>
                <w:i w:val="true"/>
                <w:sz w:val="22"/>
              </w:rPr>
              <w:t>// 2、远程调用交易微服务支付方法获取包含支付结果的 交易vo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wapPayFeign.wapTrade(tradeVO);</w:t>
              <w:br/>
            </w:r>
            <w:r>
              <w:rPr>
                <w:rFonts w:eastAsia="Consolas" w:ascii="Consolas" w:cs="Consolas" w:hAnsi="Consolas"/>
                <w:sz w:val="22"/>
              </w:rPr>
              <w:t>}</w:t>
            </w:r>
          </w:p>
        </w:tc>
      </w:tr>
    </w:tbl>
    <w:p>
      <w:pPr>
        <w:pStyle w:val="4"/>
        <w:spacing w:before="260" w:after="120" w:line="288" w:lineRule="auto"/>
        <w:ind w:left="0"/>
        <w:jc w:val="left"/>
        <w:outlineLvl w:val="3"/>
      </w:pPr>
      <w:bookmarkStart w:name="heading_31" w:id="31"/>
      <w:r>
        <w:rPr>
          <w:rFonts w:eastAsia="等线" w:ascii="Arial" w:cs="Arial" w:hAnsi="Arial"/>
          <w:b w:val="true"/>
          <w:sz w:val="28"/>
        </w:rPr>
        <w:t>3）WapPayFeign</w:t>
      </w:r>
      <w:bookmarkEnd w:id="31"/>
    </w:p>
    <w:p>
      <w:pPr>
        <w:spacing w:before="120" w:after="120" w:line="288" w:lineRule="auto"/>
        <w:ind w:left="0"/>
        <w:jc w:val="left"/>
      </w:pPr>
      <w:r>
        <w:rPr>
          <w:rFonts w:eastAsia="等线" w:ascii="Arial" w:cs="Arial" w:hAnsi="Arial"/>
          <w:sz w:val="22"/>
        </w:rPr>
        <w:t xml:space="preserve">编写上述业务代码中调用到的交易相关的远程调用客户端 </w:t>
      </w:r>
      <w:r>
        <w:rPr>
          <w:rFonts w:eastAsia="Consolas" w:ascii="Consolas" w:cs="Consolas" w:hAnsi="Consolas"/>
          <w:sz w:val="22"/>
          <w:shd w:fill="EFF0F1"/>
        </w:rPr>
        <w:t>WapPayFeign</w:t>
      </w:r>
    </w:p>
    <w:p>
      <w:pPr>
        <w:spacing w:before="120" w:after="120" w:line="288" w:lineRule="auto"/>
        <w:ind w:left="0"/>
        <w:jc w:val="left"/>
      </w:pPr>
      <w:r>
        <w:rPr>
          <w:rFonts w:eastAsia="等线" w:ascii="Arial" w:cs="Arial" w:hAnsi="Arial"/>
          <w:sz w:val="22"/>
        </w:rPr>
        <w:t>在 sfbx-cloud\sfbx-trade\trade-interface\src\main\java\com\itheima\sfbx\trade\feign\WapPayFeign.java 添加如下方法：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生成交易表单，渲染后自动跳转支付宝或者微信引导用户完成支付</w:t>
            </w:r>
            <w:r>
              <w:rPr>
                <w:rFonts w:eastAsia="Consolas" w:ascii="Consolas" w:cs="Consolas" w:hAnsi="Consolas"/>
                <w:sz w:val="22"/>
              </w:rPr>
              <w:br/>
            </w:r>
            <w:r>
              <w:rPr>
                <w:rFonts w:eastAsia="Consolas" w:ascii="Consolas" w:cs="Consolas" w:hAnsi="Consolas"/>
                <w:i w:val="true"/>
                <w:sz w:val="22"/>
              </w:rPr>
              <w:t xml:space="preserve"> * @param tradeVO 交易单信息</w:t>
            </w:r>
            <w:r>
              <w:rPr>
                <w:rFonts w:eastAsia="Consolas" w:ascii="Consolas" w:cs="Consolas" w:hAnsi="Consolas"/>
                <w:sz w:val="22"/>
              </w:rPr>
              <w:br/>
            </w:r>
            <w:r>
              <w:rPr>
                <w:rFonts w:eastAsia="Consolas" w:ascii="Consolas" w:cs="Consolas" w:hAnsi="Consolas"/>
                <w:i w:val="true"/>
                <w:sz w:val="22"/>
              </w:rPr>
              <w:t xml:space="preserve"> * @return  TradeVO对象中的placeOrderJson：阿里云form表单字符串、微信prepay_id标识</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@PostMapping("trade-wap-feign/wap-trade")</w:t>
              <w:br/>
            </w:r>
            <w:r>
              <w:rPr>
                <w:rFonts w:eastAsia="Consolas" w:ascii="Consolas" w:cs="Consolas" w:hAnsi="Consolas"/>
                <w:sz w:val="22"/>
              </w:rPr>
              <w:t>TradeVO wapTrade(@RequestBody TradeVO tradeVO);</w:t>
            </w:r>
          </w:p>
        </w:tc>
      </w:tr>
    </w:tbl>
    <w:p>
      <w:pPr>
        <w:pStyle w:val="4"/>
        <w:spacing w:before="260" w:after="120" w:line="288" w:lineRule="auto"/>
        <w:ind w:left="0"/>
        <w:jc w:val="left"/>
        <w:outlineLvl w:val="3"/>
      </w:pPr>
      <w:bookmarkStart w:name="heading_32" w:id="32"/>
      <w:r>
        <w:rPr>
          <w:rFonts w:eastAsia="等线" w:ascii="Arial" w:cs="Arial" w:hAnsi="Arial"/>
          <w:b w:val="true"/>
          <w:sz w:val="28"/>
        </w:rPr>
        <w:t>4）WapPayFeignController</w:t>
      </w:r>
      <w:bookmarkEnd w:id="32"/>
    </w:p>
    <w:p>
      <w:pPr>
        <w:spacing w:before="120" w:after="120" w:line="288" w:lineRule="auto"/>
        <w:ind w:left="0"/>
        <w:jc w:val="left"/>
      </w:pPr>
      <w:r>
        <w:rPr>
          <w:rFonts w:eastAsia="等线" w:ascii="Arial" w:cs="Arial" w:hAnsi="Arial"/>
          <w:sz w:val="22"/>
        </w:rPr>
        <w:t>对应实现远程服务调用的接口实现，编写 sfbx-cloud\sfbx-trade\</w:t>
      </w:r>
      <w:r>
        <w:rPr>
          <w:rFonts w:eastAsia="等线" w:ascii="Arial" w:cs="Arial" w:hAnsi="Arial"/>
          <w:b w:val="true"/>
          <w:color w:val="d83931"/>
          <w:sz w:val="22"/>
        </w:rPr>
        <w:t>trade-web</w:t>
      </w:r>
      <w:r>
        <w:rPr>
          <w:rFonts w:eastAsia="等线" w:ascii="Arial" w:cs="Arial" w:hAnsi="Arial"/>
          <w:sz w:val="22"/>
        </w:rPr>
        <w:t>\src\main\java\com\itheima\sfbx\trade\webfeign\WapPayFeignController.java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@RestController</w:t>
              <w:br/>
              <w:t>@RequestMapping("/trade-wap-feign")</w:t>
              <w:br/>
              <w:t>@Api(value = "手机网页支付", tags = "手机网页支付")</w:t>
              <w:br/>
              <w:t>public class WapPayFeignController {</w:t>
              <w:br/>
              <w:br/>
              <w:t xml:space="preserve">    @Resource</w:t>
              <w:br/>
              <w:t xml:space="preserve">    private WapPayFace wapPayFace;</w:t>
              <w:br/>
              <w:br/>
              <w:t xml:space="preserve">    @PostMapping("/wap-trade")</w:t>
              <w:br/>
              <w:t xml:space="preserve">    @ApiOperation(value = "手机网页支付", notes = "手机网页支付")</w:t>
              <w:br/>
              <w:t xml:space="preserve">    @ApiImplicitParam(name = "tradeVO", value = "交易信息", required = true, dataType = "TradeVO")</w:t>
              <w:br/>
              <w:t xml:space="preserve">    public TradeVO wapTrade(@RequestBody TradeVO tradeVO){</w:t>
              <w:br/>
              <w:t xml:space="preserve">        return wapPayFace.wapTrade(tradeVO);</w:t>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33" w:id="33"/>
      <w:r>
        <w:rPr>
          <w:rFonts w:eastAsia="等线" w:ascii="Arial" w:cs="Arial" w:hAnsi="Arial"/>
          <w:b w:val="true"/>
          <w:sz w:val="28"/>
        </w:rPr>
        <w:t>5）WapPayFace</w:t>
      </w:r>
      <w:bookmarkEnd w:id="33"/>
    </w:p>
    <w:p>
      <w:pPr>
        <w:spacing w:before="120" w:after="120" w:line="288" w:lineRule="auto"/>
        <w:ind w:left="0"/>
        <w:jc w:val="left"/>
      </w:pPr>
      <w:r>
        <w:rPr>
          <w:rFonts w:eastAsia="等线" w:ascii="Arial" w:cs="Arial" w:hAnsi="Arial"/>
          <w:sz w:val="22"/>
        </w:rPr>
        <w:t>编写 sfbx-cloud\sfbx-trade\trade-web\src\main\java\com\itheima\sfbx\trade\face\WapPayFace.java 接口</w:t>
      </w:r>
    </w:p>
    <w:p>
      <w:pPr>
        <w:spacing w:before="120" w:after="120" w:line="288" w:lineRule="auto"/>
        <w:ind w:left="0"/>
        <w:jc w:val="left"/>
      </w:pPr>
      <w:r>
        <w:rPr>
          <w:rFonts w:eastAsia="等线" w:ascii="Arial" w:cs="Arial" w:hAnsi="Arial"/>
          <w:sz w:val="22"/>
        </w:rPr>
        <w:t>本质就是业务接口类；里面包含一个wap交易支付的方法如下：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com.itheima.sfbx.trade.face;</w:t>
              <w:br/>
              <w:br/>
              <w:t>import com.itheima.sfbx.framework.commons.dto.trade.TradeVO;</w:t>
              <w:br/>
              <w:br/>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@ClassName WapPayFace.java</w:t>
            </w:r>
            <w:r>
              <w:rPr>
                <w:rFonts w:eastAsia="Consolas" w:ascii="Consolas" w:cs="Consolas" w:hAnsi="Consolas"/>
                <w:sz w:val="22"/>
              </w:rPr>
              <w:br/>
            </w:r>
            <w:r>
              <w:rPr>
                <w:rFonts w:eastAsia="Consolas" w:ascii="Consolas" w:cs="Consolas" w:hAnsi="Consolas"/>
                <w:i w:val="true"/>
                <w:sz w:val="22"/>
              </w:rPr>
              <w:t xml:space="preserve"> * @Description 手机网页支付Face接口</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public interface WapPayFace {</w:t>
              <w:br/>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生成交易表单，渲染后自动跳转支付宝或者微信引导用户完成支付</w:t>
            </w:r>
            <w:r>
              <w:rPr>
                <w:rFonts w:eastAsia="Consolas" w:ascii="Consolas" w:cs="Consolas" w:hAnsi="Consolas"/>
                <w:sz w:val="22"/>
              </w:rPr>
              <w:br/>
            </w:r>
            <w:r>
              <w:rPr>
                <w:rFonts w:eastAsia="Consolas" w:ascii="Consolas" w:cs="Consolas" w:hAnsi="Consolas"/>
                <w:i w:val="true"/>
                <w:sz w:val="22"/>
              </w:rPr>
              <w:t xml:space="preserve">     * @param tradeVO 订单单</w:t>
            </w:r>
            <w:r>
              <w:rPr>
                <w:rFonts w:eastAsia="Consolas" w:ascii="Consolas" w:cs="Consolas" w:hAnsi="Consolas"/>
                <w:sz w:val="22"/>
              </w:rPr>
              <w:br/>
            </w:r>
            <w:r>
              <w:rPr>
                <w:rFonts w:eastAsia="Consolas" w:ascii="Consolas" w:cs="Consolas" w:hAnsi="Consolas"/>
                <w:i w:val="true"/>
                <w:sz w:val="22"/>
              </w:rPr>
              <w:t xml:space="preserve">     * @return  TradeVO对象中的placeOrderJson：阿里云form表单字符串、微信prepay_id标识</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TradeVO wapTrade(TradeVO tradeVO);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对应上述的实现；它要做业务是：</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i w:val="true"/>
                <w:color w:val="646a73"/>
                <w:sz w:val="22"/>
              </w:rPr>
              <w:t>//1、获取当前业务订单号</w:t>
            </w:r>
            <w:r>
              <w:rPr>
                <w:rFonts w:eastAsia="等线" w:ascii="Arial" w:cs="Arial" w:hAnsi="Arial"/>
                <w:color w:val="646a73"/>
                <w:sz w:val="22"/>
              </w:rPr>
              <w:br/>
            </w:r>
            <w:r>
              <w:rPr>
                <w:rFonts w:eastAsia="等线" w:ascii="Arial" w:cs="Arial" w:hAnsi="Arial"/>
                <w:i w:val="true"/>
                <w:color w:val="646a73"/>
                <w:sz w:val="22"/>
              </w:rPr>
              <w:t>//2、获取分布式锁</w:t>
            </w:r>
            <w:r>
              <w:rPr>
                <w:rFonts w:eastAsia="等线" w:ascii="Arial" w:cs="Arial" w:hAnsi="Arial"/>
                <w:color w:val="646a73"/>
                <w:sz w:val="22"/>
              </w:rPr>
              <w:br/>
            </w:r>
            <w:r>
              <w:rPr>
                <w:rFonts w:eastAsia="等线" w:ascii="Arial" w:cs="Arial" w:hAnsi="Arial"/>
                <w:i w:val="true"/>
                <w:color w:val="646a73"/>
                <w:sz w:val="22"/>
              </w:rPr>
              <w:t>//3、对当前业务订单号加锁，避免多次支付</w:t>
            </w:r>
            <w:r>
              <w:rPr>
                <w:rFonts w:eastAsia="等线" w:ascii="Arial" w:cs="Arial" w:hAnsi="Arial"/>
                <w:color w:val="646a73"/>
                <w:sz w:val="22"/>
              </w:rPr>
              <w:br/>
            </w:r>
            <w:r>
              <w:rPr>
                <w:rFonts w:eastAsia="等线" w:ascii="Arial" w:cs="Arial" w:hAnsi="Arial"/>
                <w:i w:val="true"/>
                <w:color w:val="646a73"/>
                <w:sz w:val="22"/>
              </w:rPr>
              <w:t>//4、支付处理，获得返回表单展示内容</w:t>
            </w:r>
            <w:r>
              <w:rPr>
                <w:rFonts w:eastAsia="等线" w:ascii="Arial" w:cs="Arial" w:hAnsi="Arial"/>
                <w:color w:val="646a73"/>
                <w:sz w:val="22"/>
              </w:rPr>
              <w:br/>
            </w:r>
            <w:r>
              <w:rPr>
                <w:rFonts w:eastAsia="等线" w:ascii="Arial" w:cs="Arial" w:hAnsi="Arial"/>
                <w:i w:val="true"/>
                <w:color w:val="646a73"/>
                <w:sz w:val="22"/>
              </w:rPr>
              <w:t>//5、释放锁</w:t>
            </w:r>
          </w:p>
        </w:tc>
      </w:tr>
    </w:tbl>
    <w:p>
      <w:pPr>
        <w:spacing w:before="120" w:after="120" w:line="288" w:lineRule="auto"/>
        <w:ind w:left="0"/>
        <w:jc w:val="left"/>
      </w:pPr>
      <w:r>
        <w:rPr>
          <w:rFonts w:eastAsia="等线" w:ascii="Arial" w:cs="Arial" w:hAnsi="Arial"/>
          <w:sz w:val="22"/>
        </w:rPr>
        <w:t>具体编写实现类如下：</w:t>
      </w:r>
    </w:p>
    <w:p>
      <w:pPr>
        <w:spacing w:before="120" w:after="120" w:line="288" w:lineRule="auto"/>
        <w:ind w:left="0"/>
        <w:jc w:val="left"/>
      </w:pPr>
      <w:r>
        <w:rPr>
          <w:rFonts w:eastAsia="等线" w:ascii="Arial" w:cs="Arial" w:hAnsi="Arial"/>
          <w:sz w:val="22"/>
        </w:rPr>
        <w:t>sfbx-cloud\sfbx-trade\</w:t>
      </w:r>
      <w:r>
        <w:rPr>
          <w:rFonts w:eastAsia="等线" w:ascii="Arial" w:cs="Arial" w:hAnsi="Arial"/>
          <w:b w:val="true"/>
          <w:color w:val="d83931"/>
          <w:sz w:val="22"/>
        </w:rPr>
        <w:t>trade-web</w:t>
      </w:r>
      <w:r>
        <w:rPr>
          <w:rFonts w:eastAsia="等线" w:ascii="Arial" w:cs="Arial" w:hAnsi="Arial"/>
          <w:sz w:val="22"/>
        </w:rPr>
        <w:t>\src\main\java\com\itheima\sfbx\trade\face\impl\WapPayFaceImpl.java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@ClassName WapPayFaceImpl.java</w:t>
            </w:r>
            <w:r>
              <w:rPr>
                <w:rFonts w:eastAsia="Consolas" w:ascii="Consolas" w:cs="Consolas" w:hAnsi="Consolas"/>
                <w:sz w:val="22"/>
              </w:rPr>
              <w:br/>
            </w:r>
            <w:r>
              <w:rPr>
                <w:rFonts w:eastAsia="Consolas" w:ascii="Consolas" w:cs="Consolas" w:hAnsi="Consolas"/>
                <w:i w:val="true"/>
                <w:sz w:val="22"/>
              </w:rPr>
              <w:t xml:space="preserve"> * @Description 手机网页支付Face接口实现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@Slf4j</w:t>
              <w:br/>
              <w:t>@Component</w:t>
              <w:br/>
              <w:t>public class WapPayFaceImpl implements WapPayFace {</w:t>
              <w:br/>
              <w:br/>
              <w:t xml:space="preserve">    @Resource</w:t>
              <w:br/>
              <w:t xml:space="preserve">    private RedissonClient redissonClient;</w:t>
              <w:br/>
              <w:br/>
              <w:t xml:space="preserve">    @Resource</w:t>
              <w:br/>
              <w:t xml:space="preserve">    private WapPayAdapter wapPayAdapter;</w:t>
              <w:br/>
              <w:br/>
              <w:t xml:space="preserve">    @Override</w:t>
              <w:br/>
              <w:t xml:space="preserve">    public TradeVO wapTrade(TradeVO tradeVO) {</w:t>
              <w:br/>
            </w:r>
            <w:r>
              <w:rPr>
                <w:rFonts w:eastAsia="Consolas" w:ascii="Consolas" w:cs="Consolas" w:hAnsi="Consolas"/>
                <w:sz w:val="22"/>
              </w:rPr>
              <w:t xml:space="preserve">        </w:t>
            </w:r>
            <w:r>
              <w:rPr>
                <w:rFonts w:eastAsia="Consolas" w:ascii="Consolas" w:cs="Consolas" w:hAnsi="Consolas"/>
                <w:i w:val="true"/>
                <w:sz w:val="22"/>
              </w:rPr>
              <w:t>//1、获取当前业务订单号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productOrderNo = tradeVO.getProductOrderNo();</w:t>
              <w:br/>
            </w:r>
            <w:r>
              <w:rPr>
                <w:rFonts w:eastAsia="Consolas" w:ascii="Consolas" w:cs="Consolas" w:hAnsi="Consolas"/>
                <w:sz w:val="22"/>
              </w:rPr>
              <w:t xml:space="preserve">        </w:t>
            </w:r>
            <w:r>
              <w:rPr>
                <w:rFonts w:eastAsia="Consolas" w:ascii="Consolas" w:cs="Consolas" w:hAnsi="Consolas"/>
                <w:i w:val="true"/>
                <w:sz w:val="22"/>
              </w:rPr>
              <w:t>//分布式锁在redis中的key</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key = TradeCacheConstant.</w:t>
            </w:r>
            <w:r>
              <w:rPr>
                <w:rFonts w:eastAsia="Consolas" w:ascii="Consolas" w:cs="Consolas" w:hAnsi="Consolas"/>
                <w:i w:val="true"/>
                <w:sz w:val="22"/>
              </w:rPr>
              <w:t xml:space="preserve">CREATE_PAY </w:t>
            </w:r>
            <w:r>
              <w:rPr>
                <w:rFonts w:eastAsia="Consolas" w:ascii="Consolas" w:cs="Consolas" w:hAnsi="Consolas"/>
                <w:sz w:val="22"/>
              </w:rPr>
              <w:t>+ productOrderNo;</w:t>
              <w:br/>
            </w:r>
            <w:r>
              <w:rPr>
                <w:rFonts w:eastAsia="Consolas" w:ascii="Consolas" w:cs="Consolas" w:hAnsi="Consolas"/>
                <w:sz w:val="22"/>
              </w:rPr>
              <w:t xml:space="preserve">        </w:t>
            </w:r>
            <w:r>
              <w:rPr>
                <w:rFonts w:eastAsia="Consolas" w:ascii="Consolas" w:cs="Consolas" w:hAnsi="Consolas"/>
                <w:i w:val="true"/>
                <w:sz w:val="22"/>
              </w:rPr>
              <w:t>//2、获取分布式锁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RLock fairLock = redissonClient.getFairLock(key);</w:t>
              <w:br/>
              <w:t xml:space="preserve">        try {</w:t>
              <w:br/>
            </w:r>
            <w:r>
              <w:rPr>
                <w:rFonts w:eastAsia="Consolas" w:ascii="Consolas" w:cs="Consolas" w:hAnsi="Consolas"/>
                <w:sz w:val="22"/>
              </w:rPr>
              <w:t xml:space="preserve">            </w:t>
            </w:r>
            <w:r>
              <w:rPr>
                <w:rFonts w:eastAsia="Consolas" w:ascii="Consolas" w:cs="Consolas" w:hAnsi="Consolas"/>
                <w:i w:val="true"/>
                <w:sz w:val="22"/>
              </w:rPr>
              <w:t>//3、对当前业务订单号加锁，避免多次支付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(fairLock.tryLock(TradeCacheConstant.</w:t>
            </w:r>
            <w:r>
              <w:rPr>
                <w:rFonts w:eastAsia="Consolas" w:ascii="Consolas" w:cs="Consolas" w:hAnsi="Consolas"/>
                <w:i w:val="true"/>
                <w:sz w:val="22"/>
              </w:rPr>
              <w:t>REDIS_WAIT_TIME</w:t>
            </w:r>
            <w:r>
              <w:rPr>
                <w:rFonts w:eastAsia="Consolas" w:ascii="Consolas" w:cs="Consolas" w:hAnsi="Consolas"/>
                <w:sz w:val="22"/>
              </w:rPr>
              <w:t>, TimeUnit.</w:t>
            </w:r>
            <w:r>
              <w:rPr>
                <w:rFonts w:eastAsia="Consolas" w:ascii="Consolas" w:cs="Consolas" w:hAnsi="Consolas"/>
                <w:i w:val="true"/>
                <w:sz w:val="22"/>
              </w:rPr>
              <w:t>SECONDS</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i w:val="true"/>
                <w:sz w:val="22"/>
              </w:rPr>
              <w:t>//4、支付处理，获得返回表单展示内容</w:t>
            </w:r>
            <w:r>
              <w:rPr>
                <w:rFonts w:eastAsia="Consolas" w:ascii="Consolas" w:cs="Consolas" w:hAnsi="Consolas"/>
                <w:sz w:val="22"/>
              </w:rPr>
              <w:br/>
            </w:r>
            <w:r>
              <w:rPr>
                <w:rFonts w:eastAsia="Consolas" w:ascii="Consolas" w:cs="Consolas" w:hAnsi="Consolas"/>
                <w:i w:val="true"/>
                <w:sz w:val="22"/>
              </w:rPr>
              <w:t xml:space="preserve">                //使用适当的第三方支付实现类，处理支付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return </w:t>
            </w:r>
            <w:r>
              <w:rPr>
                <w:rFonts w:eastAsia="Consolas" w:ascii="Consolas" w:cs="Consolas" w:hAnsi="Consolas"/>
                <w:color w:val="d83931"/>
                <w:sz w:val="22"/>
              </w:rPr>
              <w:t>wapPayAdapter.wapTrade(tradeVO);</w:t>
            </w:r>
            <w:r>
              <w:rPr>
                <w:rFonts w:eastAsia="Consolas" w:ascii="Consolas" w:cs="Consolas" w:hAnsi="Consolas"/>
                <w:sz w:val="22"/>
              </w:rPr>
              <w:br/>
              <w:t xml:space="preserve">            } else {</w:t>
              <w:br/>
            </w:r>
            <w:r>
              <w:rPr>
                <w:rFonts w:eastAsia="Consolas" w:ascii="Consolas" w:cs="Consolas" w:hAnsi="Consolas"/>
                <w:sz w:val="22"/>
              </w:rPr>
              <w:t xml:space="preserve">                throw new RuntimeException(TradeEnum.</w:t>
            </w:r>
            <w:r>
              <w:rPr>
                <w:rFonts w:eastAsia="Consolas" w:ascii="Consolas" w:cs="Consolas" w:hAnsi="Consolas"/>
                <w:i w:val="true"/>
                <w:sz w:val="22"/>
              </w:rPr>
              <w:t xml:space="preserve">TRAD_PAY_FAIL </w:t>
            </w:r>
            <w:r>
              <w:rPr>
                <w:rFonts w:eastAsia="Consolas" w:ascii="Consolas" w:cs="Consolas" w:hAnsi="Consolas"/>
                <w:sz w:val="22"/>
              </w:rPr>
              <w:t>+</w:t>
              <w:br/>
              <w:t xml:space="preserve">                 "交易支付失败！获取锁失败！");</w:t>
              <w:br/>
              <w:t xml:space="preserve">            }</w:t>
              <w:br/>
              <w:t xml:space="preserve">        } catch (Exception e) {</w:t>
              <w:br/>
            </w:r>
            <w:r>
              <w:rPr>
                <w:rFonts w:eastAsia="Consolas" w:ascii="Consolas" w:cs="Consolas" w:hAnsi="Consolas"/>
                <w:sz w:val="22"/>
              </w:rPr>
              <w:t xml:space="preserve">            throw new RuntimeException(TradeEnum.</w:t>
            </w:r>
            <w:r>
              <w:rPr>
                <w:rFonts w:eastAsia="Consolas" w:ascii="Consolas" w:cs="Consolas" w:hAnsi="Consolas"/>
                <w:i w:val="true"/>
                <w:sz w:val="22"/>
              </w:rPr>
              <w:t xml:space="preserve">TRAD_PAY_FAIL </w:t>
            </w:r>
            <w:r>
              <w:rPr>
                <w:rFonts w:eastAsia="Consolas" w:ascii="Consolas" w:cs="Consolas" w:hAnsi="Consolas"/>
                <w:sz w:val="22"/>
              </w:rPr>
              <w:t>+ "交易支付失败！" + e.getMessage());</w:t>
              <w:br/>
              <w:t xml:space="preserve">        } finally {</w:t>
              <w:br/>
            </w:r>
            <w:r>
              <w:rPr>
                <w:rFonts w:eastAsia="Consolas" w:ascii="Consolas" w:cs="Consolas" w:hAnsi="Consolas"/>
                <w:sz w:val="22"/>
              </w:rPr>
              <w:t xml:space="preserve">            </w:t>
            </w:r>
            <w:r>
              <w:rPr>
                <w:rFonts w:eastAsia="Consolas" w:ascii="Consolas" w:cs="Consolas" w:hAnsi="Consolas"/>
                <w:i w:val="true"/>
                <w:sz w:val="22"/>
              </w:rPr>
              <w:t>//5、释放锁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fairLock.unlock();</w:t>
              <w:br/>
              <w:t xml:space="preserve">        }</w:t>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34" w:id="34"/>
      <w:r>
        <w:rPr>
          <w:rFonts w:eastAsia="等线" w:ascii="Arial" w:cs="Arial" w:hAnsi="Arial"/>
          <w:b w:val="true"/>
          <w:sz w:val="28"/>
        </w:rPr>
        <w:t>6）适配支付处理器</w:t>
      </w:r>
      <w:bookmarkEnd w:id="34"/>
    </w:p>
    <w:p>
      <w:pPr>
        <w:spacing w:before="120" w:after="120" w:line="288" w:lineRule="auto"/>
        <w:ind w:left="0"/>
        <w:jc w:val="left"/>
      </w:pPr>
      <w:r>
        <w:rPr>
          <w:rFonts w:eastAsia="等线" w:ascii="Arial" w:cs="Arial" w:hAnsi="Arial"/>
          <w:sz w:val="22"/>
        </w:rPr>
        <w:t>在上述的代码中；需要调用 WapPayAdapter 的原因：第三方支付有比较多，不同的渠道对应不同的第三方实现；所以使用该类，根据前端传递的渠道标识符找到对应的支付第三方处理器；本质也是策略模式的应用如下：</w:t>
      </w:r>
    </w:p>
    <w:p>
      <w:pPr>
        <w:spacing w:before="120" w:after="120" w:line="288" w:lineRule="auto"/>
        <w:ind w:left="0"/>
        <w:jc w:val="center"/>
      </w:pPr>
      <w:r>
        <w:drawing>
          <wp:inline distT="0" distR="0" distB="0" distL="0">
            <wp:extent cx="5257800" cy="20669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257800" cy="2066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实现如下：</w:t>
      </w:r>
    </w:p>
    <w:p>
      <w:pPr>
        <w:spacing w:before="120" w:after="120" w:line="288" w:lineRule="auto"/>
        <w:ind w:left="0"/>
        <w:jc w:val="center"/>
      </w:pPr>
      <w:r>
        <w:drawing>
          <wp:inline distT="0" distR="0" distB="0" distL="0">
            <wp:extent cx="5257800" cy="19621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257800" cy="1962150"/>
                    </a:xfrm>
                    <a:prstGeom prst="rect">
                      <a:avLst/>
                    </a:prstGeom>
                  </pic:spPr>
                </pic:pic>
              </a:graphicData>
            </a:graphic>
          </wp:inline>
        </w:drawing>
      </w:r>
    </w:p>
    <w:p>
      <w:pPr>
        <w:pStyle w:val="4"/>
        <w:spacing w:before="260" w:after="120" w:line="288" w:lineRule="auto"/>
        <w:ind w:left="0"/>
        <w:jc w:val="left"/>
        <w:outlineLvl w:val="3"/>
      </w:pPr>
      <w:bookmarkStart w:name="heading_35" w:id="35"/>
      <w:r>
        <w:rPr>
          <w:rFonts w:eastAsia="等线" w:ascii="Arial" w:cs="Arial" w:hAnsi="Arial"/>
          <w:b w:val="true"/>
          <w:sz w:val="28"/>
        </w:rPr>
        <w:t>7）WapPayHandler</w:t>
      </w:r>
      <w:bookmarkEnd w:id="35"/>
    </w:p>
    <w:p>
      <w:pPr>
        <w:spacing w:before="120" w:after="120" w:line="288" w:lineRule="auto"/>
        <w:ind w:left="0"/>
        <w:jc w:val="left"/>
      </w:pPr>
      <w:r>
        <w:rPr>
          <w:rFonts w:eastAsia="等线" w:ascii="Arial" w:cs="Arial" w:hAnsi="Arial"/>
          <w:sz w:val="22"/>
        </w:rPr>
        <w:t>而真正发起第三方支付接口调用的是 WapPayHandler 它也是一个接口；目前包含了支付宝、微信支付两种实现：</w:t>
      </w:r>
    </w:p>
    <w:p>
      <w:pPr>
        <w:spacing w:before="120" w:after="120" w:line="288" w:lineRule="auto"/>
        <w:ind w:left="0"/>
        <w:jc w:val="center"/>
      </w:pPr>
      <w:r>
        <w:drawing>
          <wp:inline distT="0" distR="0" distB="0" distL="0">
            <wp:extent cx="5257800" cy="11430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257800" cy="1143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如果使用的是阿里支付的话；那么在AliWapPayHandler 中的 wapTrade方法需要处理一下逻辑：</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i w:val="true"/>
                <w:color w:val="646a73"/>
                <w:sz w:val="22"/>
              </w:rPr>
              <w:t>//1、校验交易参数</w:t>
            </w:r>
            <w:r>
              <w:rPr>
                <w:rFonts w:eastAsia="等线" w:ascii="Arial" w:cs="Arial" w:hAnsi="Arial"/>
                <w:color w:val="646a73"/>
                <w:sz w:val="22"/>
              </w:rPr>
              <w:br/>
            </w:r>
            <w:r>
              <w:rPr>
                <w:rFonts w:eastAsia="等线" w:ascii="Arial" w:cs="Arial" w:hAnsi="Arial"/>
                <w:i w:val="true"/>
                <w:color w:val="646a73"/>
                <w:sz w:val="22"/>
              </w:rPr>
              <w:t>//2、幂等处理</w:t>
            </w:r>
            <w:r>
              <w:rPr>
                <w:rFonts w:eastAsia="等线" w:ascii="Arial" w:cs="Arial" w:hAnsi="Arial"/>
                <w:color w:val="646a73"/>
                <w:sz w:val="22"/>
              </w:rPr>
              <w:br/>
            </w:r>
            <w:r>
              <w:rPr>
                <w:rFonts w:eastAsia="等线" w:ascii="Arial" w:cs="Arial" w:hAnsi="Arial"/>
                <w:i w:val="true"/>
                <w:color w:val="646a73"/>
                <w:sz w:val="22"/>
              </w:rPr>
              <w:t>//3、调用支付宝接口</w:t>
            </w:r>
            <w:r>
              <w:rPr>
                <w:rFonts w:eastAsia="等线" w:ascii="Arial" w:cs="Arial" w:hAnsi="Arial"/>
                <w:color w:val="646a73"/>
                <w:sz w:val="22"/>
              </w:rPr>
              <w:br/>
            </w:r>
            <w:r>
              <w:rPr>
                <w:rFonts w:eastAsia="等线" w:ascii="Arial" w:cs="Arial" w:hAnsi="Arial"/>
                <w:i w:val="true"/>
                <w:color w:val="646a73"/>
                <w:sz w:val="22"/>
              </w:rPr>
              <w:t>//4、保存交易信息</w:t>
            </w:r>
            <w:r>
              <w:rPr>
                <w:rFonts w:eastAsia="等线" w:ascii="Arial" w:cs="Arial" w:hAnsi="Arial"/>
                <w:color w:val="646a73"/>
                <w:sz w:val="22"/>
              </w:rPr>
              <w:br/>
            </w:r>
            <w:r>
              <w:rPr>
                <w:rFonts w:eastAsia="等线" w:ascii="Arial" w:cs="Arial" w:hAnsi="Arial"/>
                <w:i w:val="true"/>
                <w:color w:val="646a73"/>
                <w:sz w:val="22"/>
              </w:rPr>
              <w:t>//5、返回交易信息</w:t>
            </w:r>
          </w:p>
        </w:tc>
      </w:tr>
    </w:tbl>
    <w:p>
      <w:pPr>
        <w:spacing w:before="120" w:after="120" w:line="288" w:lineRule="auto"/>
        <w:ind w:left="0"/>
        <w:jc w:val="left"/>
      </w:pPr>
      <w:r>
        <w:rPr>
          <w:rFonts w:eastAsia="等线" w:ascii="Arial" w:cs="Arial" w:hAnsi="Arial"/>
          <w:sz w:val="22"/>
        </w:rPr>
        <w:t>具体的实现：</w:t>
      </w:r>
    </w:p>
    <w:p>
      <w:pPr>
        <w:spacing w:before="120" w:after="120" w:line="288" w:lineRule="auto"/>
        <w:ind w:left="0"/>
        <w:jc w:val="left"/>
      </w:pPr>
      <w:r>
        <w:rPr>
          <w:rFonts w:eastAsia="等线" w:ascii="Arial" w:cs="Arial" w:hAnsi="Arial"/>
          <w:sz w:val="22"/>
        </w:rPr>
        <w:t>sfbx-cloud\sfbx-trade\trade-web\src\main\java\com\itheima\sfbx\trade\handler\aliyun\AliWapPayHandler.java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@ClassName AliWapPayHandler.java</w:t>
            </w:r>
            <w:r>
              <w:rPr>
                <w:rFonts w:eastAsia="Consolas" w:ascii="Consolas" w:cs="Consolas" w:hAnsi="Consolas"/>
                <w:sz w:val="22"/>
              </w:rPr>
              <w:br/>
            </w:r>
            <w:r>
              <w:rPr>
                <w:rFonts w:eastAsia="Consolas" w:ascii="Consolas" w:cs="Consolas" w:hAnsi="Consolas"/>
                <w:i w:val="true"/>
                <w:sz w:val="22"/>
              </w:rPr>
              <w:t xml:space="preserve"> * @Description 手机网页支付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@Slf4j</w:t>
              <w:br/>
              <w:t>@Component</w:t>
              <w:br/>
              <w:t>public class AliWapPayHandler extends AliCommonPayHandler implements WapPayHandler {</w:t>
              <w:br/>
              <w:br/>
              <w:t xml:space="preserve">    @Override</w:t>
              <w:br/>
              <w:t xml:space="preserve">    public TradeVO wapTrade(TradeVO tradeVO) {</w:t>
              <w:br/>
              <w:t xml:space="preserve">        try {</w:t>
              <w:br/>
            </w:r>
            <w:r>
              <w:rPr>
                <w:rFonts w:eastAsia="Consolas" w:ascii="Consolas" w:cs="Consolas" w:hAnsi="Consolas"/>
                <w:sz w:val="22"/>
              </w:rPr>
              <w:t xml:space="preserve">            </w:t>
            </w:r>
            <w:r>
              <w:rPr>
                <w:rFonts w:eastAsia="Consolas" w:ascii="Consolas" w:cs="Consolas" w:hAnsi="Consolas"/>
                <w:i w:val="true"/>
                <w:sz w:val="22"/>
              </w:rPr>
              <w:t>//1、校验交易参数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Boolean flag = beforePayHandler.checkeCreateTrade(tradeVO);</w:t>
              <w:br/>
              <w:t xml:space="preserve">            if (!flag) {</w:t>
              <w:br/>
            </w:r>
            <w:r>
              <w:rPr>
                <w:rFonts w:eastAsia="Consolas" w:ascii="Consolas" w:cs="Consolas" w:hAnsi="Consolas"/>
                <w:sz w:val="22"/>
              </w:rPr>
              <w:t xml:space="preserve">                throw new RuntimeException(TradeEnum.</w:t>
            </w:r>
            <w:r>
              <w:rPr>
                <w:rFonts w:eastAsia="Consolas" w:ascii="Consolas" w:cs="Consolas" w:hAnsi="Consolas"/>
                <w:i w:val="true"/>
                <w:sz w:val="22"/>
              </w:rPr>
              <w:t xml:space="preserve">CHECK_TRADE_FAIL </w:t>
            </w:r>
            <w:r>
              <w:rPr>
                <w:rFonts w:eastAsia="Consolas" w:ascii="Consolas" w:cs="Consolas" w:hAnsi="Consolas"/>
                <w:sz w:val="22"/>
              </w:rPr>
              <w:t>+ " 创建交易订单失败！参数不符合");</w:t>
              <w:br/>
              <w:t xml:space="preserve">            }</w:t>
              <w:br/>
            </w:r>
            <w:r>
              <w:rPr>
                <w:rFonts w:eastAsia="Consolas" w:ascii="Consolas" w:cs="Consolas" w:hAnsi="Consolas"/>
                <w:sz w:val="22"/>
              </w:rPr>
              <w:t xml:space="preserve">            </w:t>
            </w:r>
            <w:r>
              <w:rPr>
                <w:rFonts w:eastAsia="Consolas" w:ascii="Consolas" w:cs="Consolas" w:hAnsi="Consolas"/>
                <w:i w:val="true"/>
                <w:sz w:val="22"/>
              </w:rPr>
              <w:t>//2、幂等处理</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beforePayHandler.idempotentCreateTrade(tradeVO);</w:t>
              <w:br/>
              <w:br/>
            </w:r>
            <w:r>
              <w:rPr>
                <w:rFonts w:eastAsia="Consolas" w:ascii="Consolas" w:cs="Consolas" w:hAnsi="Consolas"/>
                <w:sz w:val="22"/>
              </w:rPr>
              <w:t xml:space="preserve">            </w:t>
            </w:r>
            <w:r>
              <w:rPr>
                <w:rFonts w:eastAsia="Consolas" w:ascii="Consolas" w:cs="Consolas" w:hAnsi="Consolas"/>
                <w:i w:val="true"/>
                <w:sz w:val="22"/>
              </w:rPr>
              <w:t>//3、调用支付宝接口</w:t>
            </w:r>
            <w:r>
              <w:rPr>
                <w:rFonts w:eastAsia="Consolas" w:ascii="Consolas" w:cs="Consolas" w:hAnsi="Consolas"/>
                <w:sz w:val="22"/>
              </w:rPr>
              <w:br/>
            </w:r>
            <w:r>
              <w:rPr>
                <w:rFonts w:eastAsia="Consolas" w:ascii="Consolas" w:cs="Consolas" w:hAnsi="Consolas"/>
                <w:i w:val="true"/>
                <w:sz w:val="22"/>
              </w:rPr>
              <w:t xml:space="preserve">            //3.1、设置配置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Config config = aliPayConfig.config(tradeVO.getCompanyNo());</w:t>
              <w:br/>
            </w:r>
            <w:r>
              <w:rPr>
                <w:rFonts w:eastAsia="Consolas" w:ascii="Consolas" w:cs="Consolas" w:hAnsi="Consolas"/>
                <w:sz w:val="22"/>
              </w:rPr>
              <w:t xml:space="preserve">            Factory.</w:t>
            </w:r>
            <w:r>
              <w:rPr>
                <w:rFonts w:eastAsia="Consolas" w:ascii="Consolas" w:cs="Consolas" w:hAnsi="Consolas"/>
                <w:i w:val="true"/>
                <w:sz w:val="22"/>
              </w:rPr>
              <w:t>setOptions</w:t>
            </w:r>
            <w:r>
              <w:rPr>
                <w:rFonts w:eastAsia="Consolas" w:ascii="Consolas" w:cs="Consolas" w:hAnsi="Consolas"/>
                <w:sz w:val="22"/>
              </w:rPr>
              <w:t>(config);</w:t>
              <w:br/>
            </w:r>
            <w:r>
              <w:rPr>
                <w:rFonts w:eastAsia="Consolas" w:ascii="Consolas" w:cs="Consolas" w:hAnsi="Consolas"/>
                <w:sz w:val="22"/>
              </w:rPr>
              <w:t xml:space="preserve">            </w:t>
            </w:r>
            <w:r>
              <w:rPr>
                <w:rFonts w:eastAsia="Consolas" w:ascii="Consolas" w:cs="Consolas" w:hAnsi="Consolas"/>
                <w:i w:val="true"/>
                <w:sz w:val="22"/>
              </w:rPr>
              <w:t>//3.2、调用统一创建订单</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AlipayTradeWapPayResponse wapPayResponse = Factory.Payment.</w:t>
            </w:r>
            <w:r>
              <w:rPr>
                <w:rFonts w:eastAsia="Consolas" w:ascii="Consolas" w:cs="Consolas" w:hAnsi="Consolas"/>
                <w:i w:val="true"/>
                <w:sz w:val="22"/>
              </w:rPr>
              <w:t>Wap</w:t>
            </w:r>
            <w:r>
              <w:rPr>
                <w:rFonts w:eastAsia="Consolas" w:ascii="Consolas" w:cs="Consolas" w:hAnsi="Consolas"/>
                <w:sz w:val="22"/>
              </w:rPr>
              <w:t>().pay(tradeVO.getMemo(), tradeVO.getTradeOrderNo().toString(),</w:t>
              <w:br/>
              <w:t xml:space="preserve">                    tradeVO.getTradeAmount().toString(), tradeVO.getQuitUrl(), tradeVO.getReturnUrl());</w:t>
              <w:br/>
            </w:r>
            <w:r>
              <w:rPr>
                <w:rFonts w:eastAsia="Consolas" w:ascii="Consolas" w:cs="Consolas" w:hAnsi="Consolas"/>
                <w:sz w:val="22"/>
              </w:rPr>
              <w:t xml:space="preserve">            </w:t>
            </w:r>
            <w:r>
              <w:rPr>
                <w:rFonts w:eastAsia="Consolas" w:ascii="Consolas" w:cs="Consolas" w:hAnsi="Consolas"/>
                <w:i w:val="true"/>
                <w:sz w:val="22"/>
              </w:rPr>
              <w:t>//3.3、处理响应结果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(ResponseChecker.</w:t>
            </w:r>
            <w:r>
              <w:rPr>
                <w:rFonts w:eastAsia="Consolas" w:ascii="Consolas" w:cs="Consolas" w:hAnsi="Consolas"/>
                <w:i w:val="true"/>
                <w:sz w:val="22"/>
              </w:rPr>
              <w:t>success</w:t>
            </w:r>
            <w:r>
              <w:rPr>
                <w:rFonts w:eastAsia="Consolas" w:ascii="Consolas" w:cs="Consolas" w:hAnsi="Consolas"/>
                <w:sz w:val="22"/>
              </w:rPr>
              <w:t>(wapPayResponse)) {</w:t>
              <w:br/>
            </w:r>
            <w:r>
              <w:rPr>
                <w:rFonts w:eastAsia="Consolas" w:ascii="Consolas" w:cs="Consolas" w:hAnsi="Consolas"/>
                <w:sz w:val="22"/>
              </w:rPr>
              <w:t xml:space="preserve">                </w:t>
            </w:r>
            <w:r>
              <w:rPr>
                <w:rFonts w:eastAsia="Consolas" w:ascii="Consolas" w:cs="Consolas" w:hAnsi="Consolas"/>
                <w:i w:val="true"/>
                <w:sz w:val="22"/>
              </w:rPr>
              <w:t>//4、保存交易信息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tradeVO.setTradeState(TradeConstant.</w:t>
            </w:r>
            <w:r>
              <w:rPr>
                <w:rFonts w:eastAsia="Consolas" w:ascii="Consolas" w:cs="Consolas" w:hAnsi="Consolas"/>
                <w:i w:val="true"/>
                <w:sz w:val="22"/>
              </w:rPr>
              <w:t>TRADE_WAIT</w:t>
            </w:r>
            <w:r>
              <w:rPr>
                <w:rFonts w:eastAsia="Consolas" w:ascii="Consolas" w:cs="Consolas" w:hAnsi="Consolas"/>
                <w:sz w:val="22"/>
              </w:rPr>
              <w:t>);</w:t>
              <w:br/>
            </w:r>
            <w:r>
              <w:rPr>
                <w:rFonts w:eastAsia="Consolas" w:ascii="Consolas" w:cs="Consolas" w:hAnsi="Consolas"/>
                <w:sz w:val="22"/>
              </w:rPr>
              <w:t xml:space="preserve">                tradeVO.setPlaceOrderCode(TradeConstant.</w:t>
            </w:r>
            <w:r>
              <w:rPr>
                <w:rFonts w:eastAsia="Consolas" w:ascii="Consolas" w:cs="Consolas" w:hAnsi="Consolas"/>
                <w:i w:val="true"/>
                <w:sz w:val="22"/>
              </w:rPr>
              <w:t>ALI_SUCCESS_CODE</w:t>
            </w:r>
            <w:r>
              <w:rPr>
                <w:rFonts w:eastAsia="Consolas" w:ascii="Consolas" w:cs="Consolas" w:hAnsi="Consolas"/>
                <w:sz w:val="22"/>
              </w:rPr>
              <w:t>);</w:t>
              <w:br/>
            </w:r>
            <w:r>
              <w:rPr>
                <w:rFonts w:eastAsia="Consolas" w:ascii="Consolas" w:cs="Consolas" w:hAnsi="Consolas"/>
                <w:sz w:val="22"/>
              </w:rPr>
              <w:t xml:space="preserve">                tradeVO.setPlaceOrderMsg(TradeConstant.</w:t>
            </w:r>
            <w:r>
              <w:rPr>
                <w:rFonts w:eastAsia="Consolas" w:ascii="Consolas" w:cs="Consolas" w:hAnsi="Consolas"/>
                <w:i w:val="true"/>
                <w:sz w:val="22"/>
              </w:rPr>
              <w:t>ALI_SUCCESS_MSG</w:t>
            </w:r>
            <w:r>
              <w:rPr>
                <w:rFonts w:eastAsia="Consolas" w:ascii="Consolas" w:cs="Consolas" w:hAnsi="Consolas"/>
                <w:sz w:val="22"/>
              </w:rPr>
              <w:t>);</w:t>
              <w:br/>
              <w:t xml:space="preserve">                tradeVO.setPlaceOrderJson(wapPayResponse.getBody());</w:t>
              <w:br/>
            </w:r>
            <w:r>
              <w:rPr>
                <w:rFonts w:eastAsia="Consolas" w:ascii="Consolas" w:cs="Consolas" w:hAnsi="Consolas"/>
                <w:sz w:val="22"/>
              </w:rPr>
              <w:t xml:space="preserve">                </w:t>
            </w:r>
            <w:r>
              <w:rPr>
                <w:rFonts w:eastAsia="Consolas" w:ascii="Consolas" w:cs="Consolas" w:hAnsi="Consolas"/>
                <w:i w:val="true"/>
                <w:sz w:val="22"/>
              </w:rPr>
              <w:t>//转换为trade</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Trade trade = BeanConv.</w:t>
            </w:r>
            <w:r>
              <w:rPr>
                <w:rFonts w:eastAsia="Consolas" w:ascii="Consolas" w:cs="Consolas" w:hAnsi="Consolas"/>
                <w:i w:val="true"/>
                <w:sz w:val="22"/>
              </w:rPr>
              <w:t>toBean</w:t>
            </w:r>
            <w:r>
              <w:rPr>
                <w:rFonts w:eastAsia="Consolas" w:ascii="Consolas" w:cs="Consolas" w:hAnsi="Consolas"/>
                <w:sz w:val="22"/>
              </w:rPr>
              <w:t>(tradeVO, Trade.class);</w:t>
              <w:br/>
              <w:t xml:space="preserve">                tradeService.save(trade);</w:t>
              <w:br/>
            </w:r>
            <w:r>
              <w:rPr>
                <w:rFonts w:eastAsia="Consolas" w:ascii="Consolas" w:cs="Consolas" w:hAnsi="Consolas"/>
                <w:sz w:val="22"/>
              </w:rPr>
              <w:t xml:space="preserve">                </w:t>
            </w:r>
            <w:r>
              <w:rPr>
                <w:rFonts w:eastAsia="Consolas" w:ascii="Consolas" w:cs="Consolas" w:hAnsi="Consolas"/>
                <w:i w:val="true"/>
                <w:sz w:val="22"/>
              </w:rPr>
              <w:t>//5、返回交易信息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BeanConv.</w:t>
            </w:r>
            <w:r>
              <w:rPr>
                <w:rFonts w:eastAsia="Consolas" w:ascii="Consolas" w:cs="Consolas" w:hAnsi="Consolas"/>
                <w:i w:val="true"/>
                <w:sz w:val="22"/>
              </w:rPr>
              <w:t>toBean</w:t>
            </w:r>
            <w:r>
              <w:rPr>
                <w:rFonts w:eastAsia="Consolas" w:ascii="Consolas" w:cs="Consolas" w:hAnsi="Consolas"/>
                <w:sz w:val="22"/>
              </w:rPr>
              <w:t>(trade, TradeVO.class);</w:t>
              <w:br/>
              <w:t xml:space="preserve">            } else {</w:t>
              <w:br/>
            </w:r>
            <w:r>
              <w:rPr>
                <w:rFonts w:eastAsia="Consolas" w:ascii="Consolas" w:cs="Consolas" w:hAnsi="Consolas"/>
                <w:sz w:val="22"/>
              </w:rPr>
              <w:t xml:space="preserve">                throw new RuntimeException(TradeEnum.</w:t>
            </w:r>
            <w:r>
              <w:rPr>
                <w:rFonts w:eastAsia="Consolas" w:ascii="Consolas" w:cs="Consolas" w:hAnsi="Consolas"/>
                <w:i w:val="true"/>
                <w:sz w:val="22"/>
              </w:rPr>
              <w:t xml:space="preserve">TRAD_PAY_FAIL </w:t>
            </w:r>
            <w:r>
              <w:rPr>
                <w:rFonts w:eastAsia="Consolas" w:ascii="Consolas" w:cs="Consolas" w:hAnsi="Consolas"/>
                <w:sz w:val="22"/>
              </w:rPr>
              <w:t>+ "创建统一订单失败！" + JSONObject.</w:t>
            </w:r>
            <w:r>
              <w:rPr>
                <w:rFonts w:eastAsia="Consolas" w:ascii="Consolas" w:cs="Consolas" w:hAnsi="Consolas"/>
                <w:i w:val="true"/>
                <w:sz w:val="22"/>
              </w:rPr>
              <w:t>toJSONString</w:t>
            </w:r>
            <w:r>
              <w:rPr>
                <w:rFonts w:eastAsia="Consolas" w:ascii="Consolas" w:cs="Consolas" w:hAnsi="Consolas"/>
                <w:sz w:val="22"/>
              </w:rPr>
              <w:t>(wapPayResponse));</w:t>
              <w:br/>
              <w:t xml:space="preserve">            }</w:t>
              <w:br/>
              <w:t xml:space="preserve">        } catch (Exception e) {</w:t>
              <w:br/>
            </w:r>
            <w:r>
              <w:rPr>
                <w:rFonts w:eastAsia="Consolas" w:ascii="Consolas" w:cs="Consolas" w:hAnsi="Consolas"/>
                <w:sz w:val="22"/>
              </w:rPr>
              <w:t xml:space="preserve">            throw new RuntimeException(TradeEnum.</w:t>
            </w:r>
            <w:r>
              <w:rPr>
                <w:rFonts w:eastAsia="Consolas" w:ascii="Consolas" w:cs="Consolas" w:hAnsi="Consolas"/>
                <w:i w:val="true"/>
                <w:sz w:val="22"/>
              </w:rPr>
              <w:t xml:space="preserve">TRAD_PAY_FAIL </w:t>
            </w:r>
            <w:r>
              <w:rPr>
                <w:rFonts w:eastAsia="Consolas" w:ascii="Consolas" w:cs="Consolas" w:hAnsi="Consolas"/>
                <w:sz w:val="22"/>
              </w:rPr>
              <w:t>+ "创建统一订单失败！" + e.getMessage());</w:t>
              <w:br/>
              <w:t xml:space="preserve">        }</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36" w:id="36"/>
      <w:r>
        <w:rPr>
          <w:rFonts w:eastAsia="等线" w:ascii="Arial" w:cs="Arial" w:hAnsi="Arial"/>
          <w:b w:val="true"/>
          <w:sz w:val="32"/>
        </w:rPr>
        <w:t>3.5、小结</w:t>
      </w:r>
      <w:bookmarkEnd w:id="36"/>
    </w:p>
    <w:p>
      <w:pPr>
        <w:spacing w:before="120" w:after="120" w:line="288" w:lineRule="auto"/>
        <w:ind w:left="0"/>
        <w:jc w:val="left"/>
      </w:pPr>
      <w:r>
        <w:rPr>
          <w:rFonts w:eastAsia="等线" w:ascii="Arial" w:cs="Arial" w:hAnsi="Arial"/>
          <w:sz w:val="22"/>
        </w:rPr>
        <w:t>一次性支付：就是调用第三方接口生成一个支付订单，只能支付一次的支付形式。场景：大部分的网购、一次性买卖的支付行为都适用。在四方保险中，只要不需要签约，分期支付的都属于一次性支付。</w:t>
      </w:r>
    </w:p>
    <w:p>
      <w:pPr>
        <w:spacing w:before="120" w:after="120" w:line="288" w:lineRule="auto"/>
        <w:ind w:left="0"/>
        <w:jc w:val="left"/>
      </w:pPr>
      <w:r>
        <w:rPr>
          <w:rFonts w:eastAsia="等线" w:ascii="Arial" w:cs="Arial" w:hAnsi="Arial"/>
          <w:sz w:val="22"/>
        </w:rPr>
        <w:t>支付流程：</w:t>
      </w:r>
    </w:p>
    <w:p>
      <w:pPr>
        <w:spacing w:before="120" w:after="120" w:line="288" w:lineRule="auto"/>
        <w:ind w:left="0"/>
        <w:jc w:val="left"/>
      </w:pPr>
      <w:r>
        <w:rPr>
          <w:rFonts w:eastAsia="等线" w:ascii="Arial" w:cs="Arial" w:hAnsi="Arial"/>
          <w:sz w:val="22"/>
        </w:rPr>
        <w:t>1、app端发起支付请求；</w:t>
      </w:r>
    </w:p>
    <w:p>
      <w:pPr>
        <w:spacing w:before="120" w:after="120" w:line="288" w:lineRule="auto"/>
        <w:ind w:left="0"/>
        <w:jc w:val="left"/>
      </w:pPr>
      <w:r>
        <w:rPr>
          <w:rFonts w:eastAsia="等线" w:ascii="Arial" w:cs="Arial" w:hAnsi="Arial"/>
          <w:sz w:val="22"/>
        </w:rPr>
        <w:t>2、业务系统根据业务订单订单转换为交易订单；</w:t>
      </w:r>
    </w:p>
    <w:p>
      <w:pPr>
        <w:spacing w:before="120" w:after="120" w:line="288" w:lineRule="auto"/>
        <w:ind w:left="0"/>
        <w:jc w:val="left"/>
      </w:pPr>
      <w:r>
        <w:rPr>
          <w:rFonts w:eastAsia="等线" w:ascii="Arial" w:cs="Arial" w:hAnsi="Arial"/>
          <w:sz w:val="22"/>
        </w:rPr>
        <w:t>3、远程调用支付系统微服务；</w:t>
      </w:r>
    </w:p>
    <w:p>
      <w:pPr>
        <w:spacing w:before="120" w:after="120" w:line="288" w:lineRule="auto"/>
        <w:ind w:left="0"/>
        <w:jc w:val="left"/>
      </w:pPr>
      <w:r>
        <w:rPr>
          <w:rFonts w:eastAsia="等线" w:ascii="Arial" w:cs="Arial" w:hAnsi="Arial"/>
          <w:sz w:val="22"/>
        </w:rPr>
        <w:t>4、调用第三方支付平台接口获得支付手机网页展示的form表单并保存交易订单；</w:t>
      </w:r>
    </w:p>
    <w:p>
      <w:pPr>
        <w:spacing w:before="120" w:after="120" w:line="288" w:lineRule="auto"/>
        <w:ind w:left="0"/>
        <w:jc w:val="left"/>
      </w:pPr>
      <w:r>
        <w:rPr>
          <w:rFonts w:eastAsia="等线" w:ascii="Arial" w:cs="Arial" w:hAnsi="Arial"/>
          <w:sz w:val="22"/>
        </w:rPr>
        <w:t>5、用户点击使用支付宝支付或者微信支付，跳转到支付宝、微信，输入支付密码完成支付；</w:t>
      </w:r>
    </w:p>
    <w:p>
      <w:pPr>
        <w:spacing w:before="120" w:after="120" w:line="288" w:lineRule="auto"/>
        <w:ind w:left="0"/>
        <w:jc w:val="left"/>
      </w:pPr>
      <w:r>
        <w:rPr>
          <w:rFonts w:eastAsia="等线" w:ascii="Arial" w:cs="Arial" w:hAnsi="Arial"/>
          <w:sz w:val="22"/>
        </w:rPr>
        <w:t>6、支付平台（支付宝、微信支付）发送支付通知到支付微服务更新交易订单状态，然后再发MQ通知同步业务系统订单状态</w:t>
      </w:r>
    </w:p>
    <w:p>
      <w:pPr>
        <w:pStyle w:val="2"/>
        <w:spacing w:before="320" w:after="120" w:line="288" w:lineRule="auto"/>
        <w:ind w:left="0"/>
        <w:jc w:val="left"/>
        <w:outlineLvl w:val="1"/>
      </w:pPr>
      <w:bookmarkStart w:name="heading_37" w:id="37"/>
      <w:r>
        <w:rPr>
          <w:rFonts w:eastAsia="等线" w:ascii="Arial" w:cs="Arial" w:hAnsi="Arial"/>
          <w:b w:val="true"/>
          <w:sz w:val="32"/>
        </w:rPr>
        <w:t>3.6、面试题</w:t>
      </w:r>
      <w:bookmarkEnd w:id="37"/>
    </w:p>
    <w:p>
      <w:pPr>
        <w:pStyle w:val="3"/>
        <w:spacing w:before="300" w:after="120" w:line="288" w:lineRule="auto"/>
        <w:ind w:left="0"/>
        <w:jc w:val="left"/>
        <w:outlineLvl w:val="2"/>
      </w:pPr>
      <w:bookmarkStart w:name="heading_38" w:id="38"/>
      <w:r>
        <w:rPr>
          <w:rFonts w:eastAsia="等线" w:ascii="Arial" w:cs="Arial" w:hAnsi="Arial"/>
          <w:b w:val="true"/>
          <w:sz w:val="30"/>
        </w:rPr>
        <w:t>1）为什么要将业务订单转换为交易订单</w:t>
      </w:r>
      <w:bookmarkEnd w:id="38"/>
    </w:p>
    <w:p>
      <w:pPr>
        <w:spacing w:before="120" w:after="120" w:line="288" w:lineRule="auto"/>
        <w:ind w:left="0"/>
        <w:jc w:val="center"/>
      </w:pPr>
      <w:r>
        <w:drawing>
          <wp:inline distT="0" distR="0" distB="0" distL="0">
            <wp:extent cx="5257800" cy="17907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257800" cy="1790700"/>
                    </a:xfrm>
                    <a:prstGeom prst="rect">
                      <a:avLst/>
                    </a:prstGeom>
                  </pic:spPr>
                </pic:pic>
              </a:graphicData>
            </a:graphic>
          </wp:inline>
        </w:drawing>
      </w:r>
    </w:p>
    <w:p>
      <w:pPr>
        <w:numPr>
          <w:numId w:val="35"/>
        </w:numPr>
        <w:spacing w:before="120" w:after="120" w:line="288" w:lineRule="auto"/>
        <w:ind w:left="0"/>
        <w:jc w:val="left"/>
      </w:pPr>
      <w:r>
        <w:rPr>
          <w:rFonts w:eastAsia="等线" w:ascii="Arial" w:cs="Arial" w:hAnsi="Arial"/>
          <w:b w:val="true"/>
          <w:sz w:val="22"/>
        </w:rPr>
        <w:t>防止订单重复</w:t>
      </w:r>
      <w:r>
        <w:rPr>
          <w:rFonts w:eastAsia="等线" w:ascii="Arial" w:cs="Arial" w:hAnsi="Arial"/>
          <w:sz w:val="22"/>
        </w:rPr>
        <w:t>：假设订单1001发生支付失败，此时在三方系统已记录订单1001为失败状态，如果再请求三方系统时使用旧的订单号1001，三方系统会出现订单重复的问题。而使用交易号做为外部订单号，可以保证同一订单每次生成的交易号唯一。</w:t>
      </w:r>
    </w:p>
    <w:p>
      <w:pPr>
        <w:numPr>
          <w:numId w:val="36"/>
        </w:numPr>
        <w:spacing w:before="120" w:after="120" w:line="288" w:lineRule="auto"/>
        <w:ind w:left="0"/>
        <w:jc w:val="left"/>
      </w:pPr>
      <w:r>
        <w:rPr>
          <w:rFonts w:eastAsia="等线" w:ascii="Arial" w:cs="Arial" w:hAnsi="Arial"/>
          <w:b w:val="true"/>
          <w:sz w:val="22"/>
        </w:rPr>
        <w:t>方便对账</w:t>
      </w:r>
      <w:r>
        <w:rPr>
          <w:rFonts w:eastAsia="等线" w:ascii="Arial" w:cs="Arial" w:hAnsi="Arial"/>
          <w:sz w:val="22"/>
        </w:rPr>
        <w:t>：订单在进行支付过程中可能会发生失败，会记录每一次支付情况；这样查询就有所依据，用户在什么时间支付，支付结果如何。同时，对于用户来说</w:t>
      </w:r>
      <w:r>
        <w:rPr>
          <w:rFonts w:eastAsia="等线" w:ascii="Arial" w:cs="Arial" w:hAnsi="Arial"/>
          <w:b w:val="true"/>
          <w:sz w:val="22"/>
        </w:rPr>
        <w:t>业务订单号</w:t>
      </w:r>
      <w:r>
        <w:rPr>
          <w:rFonts w:eastAsia="等线" w:ascii="Arial" w:cs="Arial" w:hAnsi="Arial"/>
          <w:sz w:val="22"/>
        </w:rPr>
        <w:t>是不变的，每次支付都有对应的交易订单号；同时作为外部（微信、支付宝）订单号，能够确保订单交易过的完整性和准确性。</w:t>
      </w:r>
    </w:p>
    <w:p>
      <w:pPr>
        <w:spacing w:before="120" w:after="120" w:line="288" w:lineRule="auto"/>
        <w:ind w:left="0"/>
        <w:jc w:val="left"/>
      </w:pPr>
      <w:r>
        <w:rPr>
          <w:rFonts w:eastAsia="等线" w:ascii="Arial" w:cs="Arial" w:hAnsi="Arial"/>
          <w:sz w:val="22"/>
        </w:rPr>
        <w:t>因此，实现更好的订单管理和安全性，每次生成新的交易号作为外部订单号是一个更好的选择。</w:t>
      </w:r>
    </w:p>
    <w:p>
      <w:pPr>
        <w:spacing w:before="120" w:after="120" w:line="288" w:lineRule="auto"/>
        <w:ind w:left="0"/>
        <w:jc w:val="left"/>
      </w:pPr>
    </w:p>
    <w:p>
      <w:pPr>
        <w:pStyle w:val="3"/>
        <w:spacing w:before="300" w:after="120" w:line="288" w:lineRule="auto"/>
        <w:ind w:left="0"/>
        <w:jc w:val="left"/>
        <w:outlineLvl w:val="2"/>
      </w:pPr>
      <w:bookmarkStart w:name="heading_39" w:id="39"/>
      <w:r>
        <w:rPr>
          <w:rFonts w:eastAsia="等线" w:ascii="Arial" w:cs="Arial" w:hAnsi="Arial"/>
          <w:b w:val="true"/>
          <w:sz w:val="30"/>
        </w:rPr>
        <w:t>2）支付宝支付与微信支付有何异同</w:t>
      </w:r>
      <w:bookmarkEnd w:id="39"/>
    </w:p>
    <w:p>
      <w:pPr>
        <w:spacing w:before="120" w:after="120" w:line="288" w:lineRule="auto"/>
        <w:ind w:left="0"/>
        <w:jc w:val="left"/>
      </w:pPr>
      <w:r>
        <w:rPr>
          <w:rFonts w:eastAsia="等线" w:ascii="Arial" w:cs="Arial" w:hAnsi="Arial"/>
          <w:b w:val="true"/>
          <w:sz w:val="22"/>
        </w:rPr>
        <w:t>共同点</w:t>
      </w:r>
      <w:r>
        <w:rPr>
          <w:rFonts w:eastAsia="等线" w:ascii="Arial" w:cs="Arial" w:hAnsi="Arial"/>
          <w:sz w:val="22"/>
        </w:rPr>
        <w:t>：</w:t>
      </w:r>
    </w:p>
    <w:p>
      <w:pPr>
        <w:numPr>
          <w:numId w:val="37"/>
        </w:numPr>
        <w:spacing w:before="120" w:after="120" w:line="288" w:lineRule="auto"/>
        <w:ind w:left="0"/>
        <w:jc w:val="left"/>
      </w:pPr>
      <w:r>
        <w:rPr>
          <w:rFonts w:eastAsia="等线" w:ascii="Arial" w:cs="Arial" w:hAnsi="Arial"/>
          <w:sz w:val="22"/>
        </w:rPr>
        <w:t>两者开发都需要使用营业执照申请appID、秘钥，设置回调地址</w:t>
      </w:r>
    </w:p>
    <w:p>
      <w:pPr>
        <w:numPr>
          <w:numId w:val="38"/>
        </w:numPr>
        <w:spacing w:before="120" w:after="120" w:line="288" w:lineRule="auto"/>
        <w:ind w:left="0"/>
        <w:jc w:val="left"/>
      </w:pPr>
      <w:r>
        <w:rPr>
          <w:rFonts w:eastAsia="等线" w:ascii="Arial" w:cs="Arial" w:hAnsi="Arial"/>
          <w:sz w:val="22"/>
        </w:rPr>
        <w:t>都提供了方便的工具类对传输的数据进行加密、验签</w:t>
      </w:r>
    </w:p>
    <w:p>
      <w:pPr>
        <w:numPr>
          <w:numId w:val="39"/>
        </w:numPr>
        <w:spacing w:before="120" w:after="120" w:line="288" w:lineRule="auto"/>
        <w:ind w:left="0"/>
        <w:jc w:val="left"/>
      </w:pPr>
      <w:r>
        <w:rPr>
          <w:rFonts w:eastAsia="等线" w:ascii="Arial" w:cs="Arial" w:hAnsi="Arial"/>
          <w:sz w:val="22"/>
        </w:rPr>
        <w:t>都支持网页支付、App支付、二维码支付、面对面支付、小程序（支付宝小程序、微信小程序）支持</w:t>
      </w:r>
    </w:p>
    <w:p>
      <w:pPr>
        <w:spacing w:before="120" w:after="120" w:line="288" w:lineRule="auto"/>
        <w:ind w:left="0"/>
        <w:jc w:val="left"/>
      </w:pPr>
      <w:r>
        <w:rPr>
          <w:rFonts w:eastAsia="等线" w:ascii="Arial" w:cs="Arial" w:hAnsi="Arial"/>
          <w:b w:val="true"/>
          <w:sz w:val="22"/>
        </w:rPr>
        <w:t>差异</w:t>
      </w:r>
      <w:r>
        <w:rPr>
          <w:rFonts w:eastAsia="等线" w:ascii="Arial" w:cs="Arial" w:hAnsi="Arial"/>
          <w:sz w:val="22"/>
        </w:rPr>
        <w:t>：</w:t>
      </w:r>
    </w:p>
    <w:p>
      <w:pPr>
        <w:numPr>
          <w:numId w:val="40"/>
        </w:numPr>
        <w:spacing w:before="120" w:after="120" w:line="288" w:lineRule="auto"/>
        <w:ind w:left="0"/>
        <w:jc w:val="left"/>
      </w:pPr>
      <w:r>
        <w:rPr>
          <w:rFonts w:eastAsia="等线" w:ascii="Arial" w:cs="Arial" w:hAnsi="Arial"/>
          <w:sz w:val="22"/>
        </w:rPr>
        <w:t>接口的调用时候参数的命名不同；比如：支付金额，支付宝中可以写小数，而微信支付是整数（单位精确到分）</w:t>
      </w:r>
    </w:p>
    <w:p>
      <w:pPr>
        <w:numPr>
          <w:numId w:val="41"/>
        </w:numPr>
        <w:spacing w:before="120" w:after="120" w:line="288" w:lineRule="auto"/>
        <w:ind w:left="0"/>
        <w:jc w:val="left"/>
      </w:pPr>
      <w:r>
        <w:rPr>
          <w:rFonts w:eastAsia="等线" w:ascii="Arial" w:cs="Arial" w:hAnsi="Arial"/>
          <w:sz w:val="22"/>
        </w:rPr>
        <w:t>微信支付中涉及openid等与用户身份绑定的概念，而支付宝则使用buyer_id等标识。</w:t>
      </w:r>
    </w:p>
    <w:p>
      <w:pPr>
        <w:numPr>
          <w:numId w:val="42"/>
        </w:numPr>
        <w:spacing w:before="120" w:after="120" w:line="288" w:lineRule="auto"/>
        <w:ind w:left="0"/>
        <w:jc w:val="left"/>
      </w:pPr>
      <w:r>
        <w:rPr>
          <w:rFonts w:eastAsia="等线" w:ascii="Arial" w:cs="Arial" w:hAnsi="Arial"/>
          <w:sz w:val="22"/>
        </w:rPr>
        <w:t>微信早期V2版本传输数据采用的是xml格式；而支付宝一直可以是json，后来微信支付从V3版本开始也采用json方式</w:t>
      </w:r>
    </w:p>
    <w:p>
      <w:pPr>
        <w:numPr>
          <w:numId w:val="43"/>
        </w:numPr>
        <w:spacing w:before="120" w:after="120" w:line="288" w:lineRule="auto"/>
        <w:ind w:left="0"/>
        <w:jc w:val="left"/>
      </w:pPr>
      <w:r>
        <w:rPr>
          <w:rFonts w:eastAsia="等线" w:ascii="Arial" w:cs="Arial" w:hAnsi="Arial"/>
          <w:sz w:val="22"/>
        </w:rPr>
        <w:t>开发中发现的区别</w:t>
      </w:r>
    </w:p>
    <w:p>
      <w:pPr>
        <w:numPr>
          <w:numId w:val="44"/>
        </w:numPr>
        <w:spacing w:before="120" w:after="120" w:line="288" w:lineRule="auto"/>
        <w:ind w:left="453"/>
        <w:jc w:val="left"/>
      </w:pPr>
      <w:r>
        <w:rPr>
          <w:rFonts w:eastAsia="等线" w:ascii="Arial" w:cs="Arial" w:hAnsi="Arial"/>
          <w:sz w:val="22"/>
        </w:rPr>
        <w:t>创建支付订单的时候，金额类型不同</w:t>
      </w:r>
    </w:p>
    <w:p>
      <w:pPr>
        <w:numPr>
          <w:numId w:val="45"/>
        </w:numPr>
        <w:spacing w:before="120" w:after="120" w:line="288" w:lineRule="auto"/>
        <w:ind w:left="453"/>
        <w:jc w:val="left"/>
      </w:pPr>
      <w:r>
        <w:rPr>
          <w:rFonts w:eastAsia="等线" w:ascii="Arial" w:cs="Arial" w:hAnsi="Arial"/>
          <w:sz w:val="22"/>
        </w:rPr>
        <w:t>在配置两类支付的时候，配置项有区别，微信支付多了商户id</w:t>
      </w:r>
    </w:p>
    <w:p>
      <w:pPr>
        <w:numPr>
          <w:numId w:val="46"/>
        </w:numPr>
        <w:spacing w:before="120" w:after="120" w:line="288" w:lineRule="auto"/>
        <w:ind w:left="453"/>
        <w:jc w:val="left"/>
      </w:pPr>
      <w:r>
        <w:rPr>
          <w:rFonts w:eastAsia="等线" w:ascii="Arial" w:cs="Arial" w:hAnsi="Arial"/>
          <w:sz w:val="22"/>
        </w:rPr>
        <w:t>创建支付订单返回的内容不一样；支付宝返回表单Html；而微信支付返回的是支付二维码地址或者预支付id</w:t>
      </w:r>
    </w:p>
    <w:p>
      <w:pPr>
        <w:spacing w:before="120" w:after="120" w:line="288" w:lineRule="auto"/>
        <w:ind w:left="0"/>
        <w:jc w:val="left"/>
      </w:pPr>
    </w:p>
    <w:p>
      <w:pPr>
        <w:pStyle w:val="3"/>
        <w:spacing w:before="300" w:after="120" w:line="288" w:lineRule="auto"/>
        <w:ind w:left="0"/>
        <w:jc w:val="left"/>
        <w:outlineLvl w:val="2"/>
      </w:pPr>
      <w:bookmarkStart w:name="heading_40" w:id="40"/>
      <w:r>
        <w:rPr>
          <w:rFonts w:eastAsia="等线" w:ascii="Arial" w:cs="Arial" w:hAnsi="Arial"/>
          <w:b w:val="true"/>
          <w:sz w:val="30"/>
        </w:rPr>
        <w:t>3）支付接口版本号是什么</w:t>
      </w:r>
      <w:bookmarkEnd w:id="40"/>
    </w:p>
    <w:p>
      <w:pPr>
        <w:numPr>
          <w:numId w:val="47"/>
        </w:numPr>
        <w:spacing w:before="120" w:after="120" w:line="288" w:lineRule="auto"/>
        <w:ind w:left="0"/>
        <w:jc w:val="left"/>
      </w:pPr>
      <w:r>
        <w:rPr>
          <w:rFonts w:eastAsia="等线" w:ascii="Arial" w:cs="Arial" w:hAnsi="Arial"/>
          <w:sz w:val="22"/>
        </w:rPr>
        <w:t>支付宝使用的是 V2.0</w:t>
      </w:r>
    </w:p>
    <w:p>
      <w:pPr>
        <w:numPr>
          <w:numId w:val="48"/>
        </w:numPr>
        <w:spacing w:before="120" w:after="120" w:line="288" w:lineRule="auto"/>
        <w:ind w:left="0"/>
        <w:jc w:val="left"/>
      </w:pPr>
      <w:r>
        <w:rPr>
          <w:rFonts w:eastAsia="等线" w:ascii="Arial" w:cs="Arial" w:hAnsi="Arial"/>
          <w:sz w:val="22"/>
        </w:rPr>
        <w:t>微信支付；V2 版本采用的是xml格式传输数据的，而V3版本（2023年4月28日）采用的是json格式。 大部分早期一点的应用了微信支付的都是使用V2版本；如果是近2年开发的支付功能那么就可以说是V3版本的</w:t>
      </w:r>
    </w:p>
    <w:p>
      <w:pPr>
        <w:pStyle w:val="3"/>
        <w:spacing w:before="300" w:after="120" w:line="288" w:lineRule="auto"/>
        <w:ind w:left="0"/>
        <w:jc w:val="left"/>
        <w:outlineLvl w:val="2"/>
      </w:pPr>
      <w:bookmarkStart w:name="heading_41" w:id="41"/>
      <w:r>
        <w:rPr>
          <w:rFonts w:eastAsia="等线" w:ascii="Arial" w:cs="Arial" w:hAnsi="Arial"/>
          <w:b w:val="true"/>
          <w:sz w:val="30"/>
        </w:rPr>
        <w:t>4）使用支付接口的流程是什么</w:t>
      </w:r>
      <w:bookmarkEnd w:id="41"/>
    </w:p>
    <w:p>
      <w:pPr>
        <w:numPr>
          <w:numId w:val="49"/>
        </w:numPr>
        <w:spacing w:before="120" w:after="120" w:line="288" w:lineRule="auto"/>
        <w:ind w:left="0"/>
        <w:jc w:val="left"/>
      </w:pPr>
      <w:r>
        <w:rPr>
          <w:rFonts w:eastAsia="等线" w:ascii="Arial" w:cs="Arial" w:hAnsi="Arial"/>
          <w:sz w:val="22"/>
        </w:rPr>
        <w:t>到平台开通账号，拿着企业、商家的营业执照申请密钥、商户号；</w:t>
      </w:r>
    </w:p>
    <w:p>
      <w:pPr>
        <w:numPr>
          <w:numId w:val="50"/>
        </w:numPr>
        <w:spacing w:before="120" w:after="120" w:line="288" w:lineRule="auto"/>
        <w:ind w:left="0"/>
        <w:jc w:val="left"/>
      </w:pPr>
      <w:r>
        <w:rPr>
          <w:rFonts w:eastAsia="等线" w:ascii="Arial" w:cs="Arial" w:hAnsi="Arial"/>
          <w:sz w:val="22"/>
        </w:rPr>
        <w:t>查阅支付接口文档；</w:t>
      </w:r>
    </w:p>
    <w:p>
      <w:pPr>
        <w:numPr>
          <w:numId w:val="51"/>
        </w:numPr>
        <w:spacing w:before="120" w:after="120" w:line="288" w:lineRule="auto"/>
        <w:ind w:left="0"/>
        <w:jc w:val="left"/>
      </w:pPr>
      <w:r>
        <w:rPr>
          <w:rFonts w:eastAsia="等线" w:ascii="Arial" w:cs="Arial" w:hAnsi="Arial"/>
          <w:sz w:val="22"/>
        </w:rPr>
        <w:t>引入sdk到项目中；</w:t>
      </w:r>
    </w:p>
    <w:p>
      <w:pPr>
        <w:numPr>
          <w:numId w:val="52"/>
        </w:numPr>
        <w:spacing w:before="120" w:after="120" w:line="288" w:lineRule="auto"/>
        <w:ind w:left="0"/>
        <w:jc w:val="left"/>
      </w:pPr>
      <w:r>
        <w:rPr>
          <w:rFonts w:eastAsia="等线" w:ascii="Arial" w:cs="Arial" w:hAnsi="Arial"/>
          <w:sz w:val="22"/>
        </w:rPr>
        <w:t>按照接口发送请求（创建订单、查看订单、查看支付状态、关闭订单等）</w:t>
      </w:r>
    </w:p>
    <w:p>
      <w:pPr>
        <w:numPr>
          <w:numId w:val="53"/>
        </w:numPr>
        <w:spacing w:before="120" w:after="120" w:line="288" w:lineRule="auto"/>
        <w:ind w:left="0"/>
        <w:jc w:val="left"/>
      </w:pPr>
      <w:r>
        <w:rPr>
          <w:rFonts w:eastAsia="等线" w:ascii="Arial" w:cs="Arial" w:hAnsi="Arial"/>
          <w:sz w:val="22"/>
        </w:rPr>
        <w:t>用户在支付宝、微信上进行支付</w:t>
      </w:r>
    </w:p>
    <w:p>
      <w:pPr>
        <w:numPr>
          <w:numId w:val="54"/>
        </w:numPr>
        <w:spacing w:before="120" w:after="120" w:line="288" w:lineRule="auto"/>
        <w:ind w:left="0"/>
        <w:jc w:val="left"/>
      </w:pPr>
      <w:r>
        <w:rPr>
          <w:rFonts w:eastAsia="等线" w:ascii="Arial" w:cs="Arial" w:hAnsi="Arial"/>
          <w:sz w:val="22"/>
        </w:rPr>
        <w:t>我们的业务系统的回调地址会收到支付的结果通知；根据通知修改订单的状态</w:t>
      </w:r>
    </w:p>
    <w:p>
      <w:pPr>
        <w:pStyle w:val="3"/>
        <w:spacing w:before="300" w:after="120" w:line="288" w:lineRule="auto"/>
        <w:ind w:left="0"/>
        <w:jc w:val="left"/>
        <w:outlineLvl w:val="2"/>
      </w:pPr>
      <w:bookmarkStart w:name="heading_42" w:id="42"/>
      <w:r>
        <w:rPr>
          <w:rFonts w:eastAsia="等线" w:ascii="Arial" w:cs="Arial" w:hAnsi="Arial"/>
          <w:b w:val="true"/>
          <w:sz w:val="30"/>
        </w:rPr>
        <w:t>5）退款流程说一下</w:t>
      </w:r>
      <w:bookmarkEnd w:id="42"/>
    </w:p>
    <w:p>
      <w:pPr>
        <w:spacing w:before="120" w:after="120" w:line="288" w:lineRule="auto"/>
        <w:ind w:left="0"/>
        <w:jc w:val="left"/>
      </w:pPr>
      <w:r>
        <w:rPr>
          <w:rFonts w:eastAsia="等线" w:ascii="Arial" w:cs="Arial" w:hAnsi="Arial"/>
          <w:sz w:val="22"/>
        </w:rPr>
        <w:t>退款如果成功的话都是将支付款按原路退还至买家账号上！一个订单可以退款多次；但是合起来的金额不超过支付款。</w:t>
      </w:r>
    </w:p>
    <w:p>
      <w:pPr>
        <w:numPr>
          <w:numId w:val="55"/>
        </w:numPr>
        <w:spacing w:before="120" w:after="120" w:line="288" w:lineRule="auto"/>
        <w:ind w:left="0"/>
        <w:jc w:val="left"/>
      </w:pPr>
      <w:r>
        <w:rPr>
          <w:rFonts w:eastAsia="等线" w:ascii="Arial" w:cs="Arial" w:hAnsi="Arial"/>
          <w:b w:val="true"/>
          <w:sz w:val="22"/>
        </w:rPr>
        <w:t>生成退款请求</w:t>
      </w:r>
      <w:r>
        <w:rPr>
          <w:rFonts w:eastAsia="等线" w:ascii="Arial" w:cs="Arial" w:hAnsi="Arial"/>
          <w:sz w:val="22"/>
        </w:rPr>
        <w:t>：通过微信支付提供的退款接口，构造退款请求。请求中需包含</w:t>
      </w:r>
      <w:r>
        <w:rPr>
          <w:rFonts w:eastAsia="等线" w:ascii="Arial" w:cs="Arial" w:hAnsi="Arial"/>
          <w:b w:val="true"/>
          <w:sz w:val="22"/>
        </w:rPr>
        <w:t>商户号、商户订单号、微信支付订单号、退款金额、退款原因</w:t>
      </w:r>
      <w:r>
        <w:rPr>
          <w:rFonts w:eastAsia="等线" w:ascii="Arial" w:cs="Arial" w:hAnsi="Arial"/>
          <w:sz w:val="22"/>
        </w:rPr>
        <w:t>等必要参数</w:t>
      </w:r>
    </w:p>
    <w:p>
      <w:pPr>
        <w:numPr>
          <w:numId w:val="56"/>
        </w:numPr>
        <w:spacing w:before="120" w:after="120" w:line="288" w:lineRule="auto"/>
        <w:ind w:left="0"/>
        <w:jc w:val="left"/>
      </w:pPr>
      <w:r>
        <w:rPr>
          <w:rFonts w:eastAsia="等线" w:ascii="Arial" w:cs="Arial" w:hAnsi="Arial"/>
          <w:b w:val="true"/>
          <w:sz w:val="22"/>
        </w:rPr>
        <w:t>加密签名</w:t>
      </w:r>
      <w:r>
        <w:rPr>
          <w:rFonts w:eastAsia="等线" w:ascii="Arial" w:cs="Arial" w:hAnsi="Arial"/>
          <w:sz w:val="22"/>
        </w:rPr>
        <w:t>：使用商户API密钥对退款请求参数进行签名</w:t>
      </w:r>
    </w:p>
    <w:p>
      <w:pPr>
        <w:numPr>
          <w:numId w:val="57"/>
        </w:numPr>
        <w:spacing w:before="120" w:after="120" w:line="288" w:lineRule="auto"/>
        <w:ind w:left="0"/>
        <w:jc w:val="left"/>
      </w:pPr>
      <w:r>
        <w:rPr>
          <w:rFonts w:eastAsia="等线" w:ascii="Arial" w:cs="Arial" w:hAnsi="Arial"/>
          <w:b w:val="true"/>
          <w:sz w:val="22"/>
        </w:rPr>
        <w:t>发送退款请求</w:t>
      </w:r>
      <w:r>
        <w:rPr>
          <w:rFonts w:eastAsia="等线" w:ascii="Arial" w:cs="Arial" w:hAnsi="Arial"/>
          <w:sz w:val="22"/>
        </w:rPr>
        <w:t>：将加密签名后的退款请求通过OkHttp以 POST方式发送给微信支付服务器</w:t>
      </w:r>
    </w:p>
    <w:p>
      <w:pPr>
        <w:numPr>
          <w:numId w:val="58"/>
        </w:numPr>
        <w:spacing w:before="120" w:after="120" w:line="288" w:lineRule="auto"/>
        <w:ind w:left="0"/>
        <w:jc w:val="left"/>
      </w:pPr>
      <w:r>
        <w:rPr>
          <w:rFonts w:eastAsia="等线" w:ascii="Arial" w:cs="Arial" w:hAnsi="Arial"/>
          <w:b w:val="true"/>
          <w:sz w:val="22"/>
        </w:rPr>
        <w:t>微信支付处理</w:t>
      </w:r>
      <w:r>
        <w:rPr>
          <w:rFonts w:eastAsia="等线" w:ascii="Arial" w:cs="Arial" w:hAnsi="Arial"/>
          <w:sz w:val="22"/>
        </w:rPr>
        <w:t>：微信支付平台进行退款操作，并更新订单状态</w:t>
      </w:r>
    </w:p>
    <w:p>
      <w:pPr>
        <w:numPr>
          <w:numId w:val="59"/>
        </w:numPr>
        <w:spacing w:before="120" w:after="120" w:line="288" w:lineRule="auto"/>
        <w:ind w:left="0"/>
        <w:jc w:val="left"/>
      </w:pPr>
      <w:r>
        <w:rPr>
          <w:rFonts w:eastAsia="等线" w:ascii="Arial" w:cs="Arial" w:hAnsi="Arial"/>
          <w:b w:val="true"/>
          <w:sz w:val="22"/>
        </w:rPr>
        <w:t>接收退款结果通知</w:t>
      </w:r>
      <w:r>
        <w:rPr>
          <w:rFonts w:eastAsia="等线" w:ascii="Arial" w:cs="Arial" w:hAnsi="Arial"/>
          <w:sz w:val="22"/>
        </w:rPr>
        <w:t>：退款操作完成后，微信支付会通过商户设置的通知URL，向商户服务器发送退款结果通知。通知中包含退款状态、退款成功与否、退款金额等信息。商户再更新订单和释放库存。</w:t>
      </w:r>
    </w:p>
    <w:p>
      <w:pPr>
        <w:spacing w:before="120" w:after="120" w:line="288" w:lineRule="auto"/>
        <w:ind w:left="0"/>
        <w:jc w:val="left"/>
      </w:pPr>
    </w:p>
    <w:p>
      <w:pPr>
        <w:pStyle w:val="3"/>
        <w:spacing w:before="300" w:after="120" w:line="288" w:lineRule="auto"/>
        <w:ind w:left="0"/>
        <w:jc w:val="left"/>
        <w:outlineLvl w:val="2"/>
      </w:pPr>
      <w:bookmarkStart w:name="heading_43" w:id="43"/>
      <w:r>
        <w:rPr>
          <w:rFonts w:eastAsia="等线" w:ascii="Arial" w:cs="Arial" w:hAnsi="Arial"/>
          <w:b w:val="true"/>
          <w:sz w:val="30"/>
        </w:rPr>
        <w:t>6）分布式锁原理</w:t>
      </w:r>
      <w:bookmarkEnd w:id="43"/>
    </w:p>
    <w:p>
      <w:pPr>
        <w:spacing w:before="120" w:after="120" w:line="288" w:lineRule="auto"/>
        <w:ind w:left="0"/>
        <w:jc w:val="left"/>
      </w:pPr>
      <w:r>
        <w:rPr>
          <w:rFonts w:eastAsia="等线" w:ascii="Arial" w:cs="Arial" w:hAnsi="Arial"/>
          <w:b w:val="true"/>
          <w:sz w:val="22"/>
        </w:rPr>
        <w:t>为什么要分布式锁</w:t>
      </w:r>
      <w:r>
        <w:rPr>
          <w:rFonts w:eastAsia="等线" w:ascii="Arial" w:cs="Arial" w:hAnsi="Arial"/>
          <w:sz w:val="22"/>
        </w:rPr>
        <w:t>：</w:t>
      </w:r>
    </w:p>
    <w:p>
      <w:pPr>
        <w:spacing w:before="120" w:after="120" w:line="288" w:lineRule="auto"/>
        <w:ind w:left="0"/>
        <w:jc w:val="left"/>
      </w:pPr>
      <w:r>
        <w:rPr>
          <w:rFonts w:eastAsia="等线" w:ascii="Arial" w:cs="Arial" w:hAnsi="Arial"/>
          <w:b w:val="true"/>
          <w:i w:val="true"/>
          <w:sz w:val="22"/>
        </w:rPr>
        <w:t>在并发竞争共享资源的时候，想要对资源正确处理</w:t>
      </w:r>
      <w:r>
        <w:rPr>
          <w:rFonts w:eastAsia="等线" w:ascii="Arial" w:cs="Arial" w:hAnsi="Arial"/>
          <w:sz w:val="22"/>
        </w:rPr>
        <w:t xml:space="preserve">。如果不加分布式锁会出现 </w:t>
      </w:r>
      <w:r>
        <w:rPr>
          <w:rFonts w:eastAsia="Consolas" w:ascii="Consolas" w:cs="Consolas" w:hAnsi="Consolas"/>
          <w:sz w:val="22"/>
          <w:shd w:fill="EFF0F1"/>
        </w:rPr>
        <w:t>超卖</w:t>
      </w:r>
      <w:r>
        <w:rPr>
          <w:rFonts w:eastAsia="等线" w:ascii="Arial" w:cs="Arial" w:hAnsi="Arial"/>
          <w:sz w:val="22"/>
        </w:rPr>
        <w:t xml:space="preserve"> 现象</w:t>
      </w:r>
    </w:p>
    <w:p>
      <w:pPr>
        <w:spacing w:before="120" w:after="120" w:line="288" w:lineRule="auto"/>
        <w:ind w:left="0"/>
        <w:jc w:val="left"/>
      </w:pPr>
      <w:r>
        <w:rPr>
          <w:rFonts w:eastAsia="等线" w:ascii="Arial" w:cs="Arial" w:hAnsi="Arial"/>
          <w:b w:val="true"/>
          <w:sz w:val="22"/>
        </w:rPr>
        <w:t>应用场景</w:t>
      </w:r>
      <w:r>
        <w:rPr>
          <w:rFonts w:eastAsia="等线" w:ascii="Arial" w:cs="Arial" w:hAnsi="Arial"/>
          <w:sz w:val="22"/>
        </w:rPr>
        <w:t>：商品下单扣减库存、任务调度、缓存更新、限流、消息队列（避免重复处理）、四方保险中避免多次取消合同、重复支付</w:t>
      </w:r>
    </w:p>
    <w:p>
      <w:pPr>
        <w:spacing w:before="120" w:after="120" w:line="288" w:lineRule="auto"/>
        <w:ind w:left="0"/>
        <w:jc w:val="left"/>
      </w:pPr>
      <w:r>
        <w:rPr>
          <w:rFonts w:eastAsia="等线" w:ascii="Arial" w:cs="Arial" w:hAnsi="Arial"/>
          <w:b w:val="true"/>
          <w:sz w:val="22"/>
        </w:rPr>
        <w:t>实现分布式锁主流技术方案</w:t>
      </w:r>
      <w:r>
        <w:rPr>
          <w:rFonts w:eastAsia="等线" w:ascii="Arial" w:cs="Arial" w:hAnsi="Arial"/>
          <w:sz w:val="22"/>
        </w:rPr>
        <w:t>：</w:t>
      </w:r>
    </w:p>
    <w:p>
      <w:pPr>
        <w:numPr>
          <w:numId w:val="60"/>
        </w:numPr>
        <w:spacing w:before="120" w:after="120" w:line="288" w:lineRule="auto"/>
        <w:ind w:left="0"/>
        <w:jc w:val="left"/>
      </w:pPr>
      <w:r>
        <w:rPr>
          <w:rFonts w:eastAsia="等线" w:ascii="Arial" w:cs="Arial" w:hAnsi="Arial"/>
          <w:sz w:val="22"/>
        </w:rPr>
        <w:t xml:space="preserve">方式一： </w:t>
      </w:r>
      <w:r>
        <w:rPr>
          <w:rFonts w:eastAsia="等线" w:ascii="Arial" w:cs="Arial" w:hAnsi="Arial"/>
          <w:b w:val="true"/>
          <w:sz w:val="22"/>
        </w:rPr>
        <w:t xml:space="preserve">redis </w:t>
      </w:r>
      <w:r>
        <w:rPr>
          <w:rFonts w:eastAsia="等线" w:ascii="Arial" w:cs="Arial" w:hAnsi="Arial"/>
          <w:sz w:val="22"/>
        </w:rPr>
        <w:t xml:space="preserve">效率高，使用的多。目前更多的是直接使用Redisson  </w:t>
      </w:r>
    </w:p>
    <w:p>
      <w:pPr>
        <w:numPr>
          <w:numId w:val="61"/>
        </w:numPr>
        <w:spacing w:before="120" w:after="120" w:line="288" w:lineRule="auto"/>
        <w:ind w:left="0"/>
        <w:jc w:val="left"/>
      </w:pPr>
      <w:r>
        <w:rPr>
          <w:rFonts w:eastAsia="等线" w:ascii="Arial" w:cs="Arial" w:hAnsi="Arial"/>
          <w:sz w:val="22"/>
        </w:rPr>
        <w:t>方式二： zookeeper 一致性更强</w:t>
      </w:r>
    </w:p>
    <w:p>
      <w:pPr>
        <w:spacing w:before="120" w:after="120" w:line="288" w:lineRule="auto"/>
        <w:ind w:left="0"/>
        <w:jc w:val="left"/>
      </w:pPr>
      <w:r>
        <w:rPr>
          <w:rFonts w:eastAsia="等线" w:ascii="Arial" w:cs="Arial" w:hAnsi="Arial"/>
          <w:b w:val="true"/>
          <w:sz w:val="22"/>
        </w:rPr>
        <w:t>分布式锁实现原理</w:t>
      </w:r>
      <w:r>
        <w:rPr>
          <w:rFonts w:eastAsia="等线" w:ascii="Arial" w:cs="Arial" w:hAnsi="Arial"/>
          <w:sz w:val="22"/>
        </w:rPr>
        <w:t>：</w:t>
      </w:r>
    </w:p>
    <w:p>
      <w:pPr>
        <w:spacing w:before="120" w:after="120" w:line="288" w:lineRule="auto"/>
        <w:ind w:left="0"/>
        <w:jc w:val="left"/>
      </w:pPr>
      <w:r>
        <w:rPr>
          <w:rFonts w:eastAsia="等线" w:ascii="Arial" w:cs="Arial" w:hAnsi="Arial"/>
          <w:sz w:val="22"/>
        </w:rPr>
        <w:t>Redis分布式锁的实现主要依赖于Redis的</w:t>
      </w:r>
      <w:r>
        <w:rPr>
          <w:rFonts w:eastAsia="等线" w:ascii="Arial" w:cs="Arial" w:hAnsi="Arial"/>
          <w:b w:val="true"/>
          <w:sz w:val="22"/>
        </w:rPr>
        <w:t>SETNX</w:t>
      </w:r>
      <w:r>
        <w:rPr>
          <w:rFonts w:eastAsia="等线" w:ascii="Arial" w:cs="Arial" w:hAnsi="Arial"/>
          <w:sz w:val="22"/>
        </w:rPr>
        <w:t>（SET IF NOT EXISTS）命令和</w:t>
      </w:r>
      <w:r>
        <w:rPr>
          <w:rFonts w:eastAsia="等线" w:ascii="Arial" w:cs="Arial" w:hAnsi="Arial"/>
          <w:b w:val="true"/>
          <w:sz w:val="22"/>
        </w:rPr>
        <w:t>过期时间</w:t>
      </w:r>
      <w:r>
        <w:rPr>
          <w:rFonts w:eastAsia="等线" w:ascii="Arial" w:cs="Arial" w:hAnsi="Arial"/>
          <w:sz w:val="22"/>
        </w:rPr>
        <w:t>（EXPIRE）机制，或者通过SET命令的扩展参数（SET EX PX NX）来实现。</w:t>
      </w:r>
    </w:p>
    <w:p>
      <w:pPr>
        <w:numPr>
          <w:numId w:val="62"/>
        </w:numPr>
        <w:spacing w:before="120" w:after="120" w:line="288" w:lineRule="auto"/>
        <w:ind w:left="0"/>
        <w:jc w:val="left"/>
      </w:pPr>
      <w:r>
        <w:rPr>
          <w:rFonts w:eastAsia="等线" w:ascii="Arial" w:cs="Arial" w:hAnsi="Arial"/>
          <w:sz w:val="22"/>
        </w:rPr>
        <w:t>将商品id或者其它资源id作为key，使用setnx设置并设置这个key的过期时间</w:t>
      </w:r>
    </w:p>
    <w:p>
      <w:pPr>
        <w:numPr>
          <w:numId w:val="63"/>
        </w:numPr>
        <w:spacing w:before="120" w:after="120" w:line="288" w:lineRule="auto"/>
        <w:ind w:left="0"/>
        <w:jc w:val="left"/>
      </w:pPr>
      <w:r>
        <w:rPr>
          <w:rFonts w:eastAsia="等线" w:ascii="Arial" w:cs="Arial" w:hAnsi="Arial"/>
          <w:sz w:val="22"/>
        </w:rPr>
        <w:t>如果SETNX命令返回1，表示key原本不存在，客户端成功获取到锁，可以执行加锁这行代码之后的代码</w:t>
      </w:r>
    </w:p>
    <w:p>
      <w:pPr>
        <w:numPr>
          <w:numId w:val="64"/>
        </w:numPr>
        <w:spacing w:before="120" w:after="120" w:line="288" w:lineRule="auto"/>
        <w:ind w:left="0"/>
        <w:jc w:val="left"/>
      </w:pPr>
      <w:r>
        <w:rPr>
          <w:rFonts w:eastAsia="等线" w:ascii="Arial" w:cs="Arial" w:hAnsi="Arial"/>
          <w:sz w:val="22"/>
        </w:rPr>
        <w:t>如果SETNX命令返回0，表示key已经存在，说明锁已经被其他客户端持有，此时代码是不能够往下执行的；要么等待要么直接返回。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为了保证加锁和设置过期时间的原子性，可以使用Redis的Lua脚本来实现。Lua脚本可以在Redis服务器内部执行多条命令，并且保证这些命令的原子性。</w:t>
            </w:r>
          </w:p>
        </w:tc>
      </w:tr>
    </w:tbl>
    <w:p>
      <w:pPr>
        <w:spacing w:before="120" w:after="120" w:line="288" w:lineRule="auto"/>
        <w:ind w:left="0"/>
        <w:jc w:val="left"/>
      </w:pPr>
      <w:r>
        <w:rPr>
          <w:rFonts w:eastAsia="等线" w:ascii="Arial" w:cs="Arial" w:hAnsi="Arial"/>
          <w:b w:val="true"/>
          <w:sz w:val="22"/>
        </w:rPr>
        <w:t>原理一句话总结</w:t>
      </w:r>
      <w:r>
        <w:rPr>
          <w:rFonts w:eastAsia="等线" w:ascii="Arial" w:cs="Arial" w:hAnsi="Arial"/>
          <w:sz w:val="22"/>
        </w:rPr>
        <w:t>：</w:t>
      </w:r>
      <w:r>
        <w:rPr>
          <w:rFonts w:eastAsia="等线" w:ascii="Arial" w:cs="Arial" w:hAnsi="Arial"/>
          <w:i w:val="true"/>
          <w:sz w:val="22"/>
        </w:rPr>
        <w:t>判断一个key在还是不在redis中</w:t>
      </w:r>
      <w:r>
        <w:rPr>
          <w:rFonts w:eastAsia="等线" w:ascii="Arial" w:cs="Arial" w:hAnsi="Arial"/>
          <w:sz w:val="22"/>
        </w:rPr>
        <w:t>；如果存在说明加锁失败，如果不存在则设置这个key，说明加锁成功。</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：独立引入支付宝支付的easy-sdk实现保险投保的合同订单支付；</w:t>
      </w:r>
    </w:p>
    <w:p>
      <w:pPr>
        <w:numPr>
          <w:numId w:val="65"/>
        </w:numPr>
        <w:spacing w:before="120" w:after="120" w:line="288" w:lineRule="auto"/>
        <w:ind w:left="0"/>
        <w:jc w:val="left"/>
      </w:pPr>
      <w:r>
        <w:rPr>
          <w:rFonts w:eastAsia="等线" w:ascii="Arial" w:cs="Arial" w:hAnsi="Arial"/>
          <w:sz w:val="22"/>
        </w:rPr>
        <w:t>Payment 、Factory 类里面的不同场景方法传递大概三个参数（订单编号，金额，保险产品的名字）</w:t>
      </w:r>
    </w:p>
    <w:p>
      <w:pPr>
        <w:numPr>
          <w:numId w:val="66"/>
        </w:numPr>
        <w:spacing w:before="120" w:after="120" w:line="288" w:lineRule="auto"/>
        <w:ind w:left="0"/>
        <w:jc w:val="left"/>
      </w:pPr>
      <w:r>
        <w:rPr>
          <w:rFonts w:eastAsia="等线" w:ascii="Arial" w:cs="Arial" w:hAnsi="Arial"/>
          <w:sz w:val="22"/>
        </w:rPr>
        <w:t>解析它的返回结果；里面有手机支付的表单内容（会自动调整到 打开支付宝app付款 的界面）</w:t>
      </w:r>
    </w:p>
    <w:p>
      <w:pPr>
        <w:spacing w:before="120" w:after="120" w:line="288" w:lineRule="auto"/>
        <w:ind w:left="0"/>
        <w:jc w:val="left"/>
      </w:pPr>
    </w:p>
    <w:sectPr>
      <w:footerReference w:type="default" r:id="rId3"/>
      <w:headerReference w:type="default" r:id="rId5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42174">
    <w:lvl>
      <w:numFmt w:val="bullet"/>
      <w:suff w:val="tab"/>
      <w:lvlText w:val="•"/>
      <w:rPr>
        <w:color w:val="3370ff"/>
      </w:rPr>
    </w:lvl>
  </w:abstractNum>
  <w:abstractNum w:abstractNumId="142175">
    <w:lvl>
      <w:numFmt w:val="bullet"/>
      <w:suff w:val="tab"/>
      <w:lvlText w:val="•"/>
      <w:rPr>
        <w:color w:val="3370ff"/>
      </w:rPr>
    </w:lvl>
  </w:abstractNum>
  <w:abstractNum w:abstractNumId="142176">
    <w:lvl>
      <w:numFmt w:val="bullet"/>
      <w:suff w:val="tab"/>
      <w:lvlText w:val="•"/>
      <w:rPr>
        <w:color w:val="3370ff"/>
      </w:rPr>
    </w:lvl>
  </w:abstractNum>
  <w:abstractNum w:abstractNumId="142177">
    <w:lvl>
      <w:numFmt w:val="bullet"/>
      <w:suff w:val="tab"/>
      <w:lvlText w:val="•"/>
      <w:rPr>
        <w:color w:val="3370ff"/>
      </w:rPr>
    </w:lvl>
  </w:abstractNum>
  <w:abstractNum w:abstractNumId="142178">
    <w:lvl>
      <w:numFmt w:val="bullet"/>
      <w:suff w:val="tab"/>
      <w:lvlText w:val="•"/>
      <w:rPr>
        <w:color w:val="3370ff"/>
      </w:rPr>
    </w:lvl>
  </w:abstractNum>
  <w:abstractNum w:abstractNumId="142179">
    <w:lvl>
      <w:numFmt w:val="bullet"/>
      <w:suff w:val="tab"/>
      <w:lvlText w:val="•"/>
      <w:rPr>
        <w:color w:val="3370ff"/>
      </w:rPr>
    </w:lvl>
  </w:abstractNum>
  <w:abstractNum w:abstractNumId="142180">
    <w:lvl>
      <w:numFmt w:val="bullet"/>
      <w:suff w:val="tab"/>
      <w:lvlText w:val="￮"/>
      <w:rPr>
        <w:color w:val="3370ff"/>
      </w:rPr>
    </w:lvl>
  </w:abstractNum>
  <w:abstractNum w:abstractNumId="142181">
    <w:lvl>
      <w:numFmt w:val="bullet"/>
      <w:suff w:val="tab"/>
      <w:lvlText w:val="￮"/>
      <w:rPr>
        <w:color w:val="3370ff"/>
      </w:rPr>
    </w:lvl>
  </w:abstractNum>
  <w:abstractNum w:abstractNumId="142182">
    <w:lvl>
      <w:numFmt w:val="bullet"/>
      <w:suff w:val="tab"/>
      <w:lvlText w:val="￮"/>
      <w:rPr>
        <w:color w:val="3370ff"/>
      </w:rPr>
    </w:lvl>
  </w:abstractNum>
  <w:abstractNum w:abstractNumId="142183">
    <w:lvl>
      <w:numFmt w:val="bullet"/>
      <w:suff w:val="tab"/>
      <w:lvlText w:val="•"/>
      <w:rPr>
        <w:color w:val="3370ff"/>
      </w:rPr>
    </w:lvl>
  </w:abstractNum>
  <w:abstractNum w:abstractNumId="142184">
    <w:lvl>
      <w:numFmt w:val="bullet"/>
      <w:suff w:val="tab"/>
      <w:lvlText w:val="•"/>
      <w:rPr>
        <w:color w:val="3370ff"/>
      </w:rPr>
    </w:lvl>
  </w:abstractNum>
  <w:abstractNum w:abstractNumId="142185">
    <w:lvl>
      <w:numFmt w:val="bullet"/>
      <w:suff w:val="tab"/>
      <w:lvlText w:val="•"/>
      <w:rPr>
        <w:color w:val="3370ff"/>
      </w:rPr>
    </w:lvl>
  </w:abstractNum>
  <w:abstractNum w:abstractNumId="142186">
    <w:lvl>
      <w:numFmt w:val="bullet"/>
      <w:suff w:val="tab"/>
      <w:lvlText w:val="•"/>
      <w:rPr>
        <w:color w:val="3370ff"/>
      </w:rPr>
    </w:lvl>
  </w:abstractNum>
  <w:abstractNum w:abstractNumId="142187">
    <w:lvl>
      <w:numFmt w:val="bullet"/>
      <w:suff w:val="tab"/>
      <w:lvlText w:val="•"/>
      <w:rPr>
        <w:color w:val="3370ff"/>
      </w:rPr>
    </w:lvl>
  </w:abstractNum>
  <w:abstractNum w:abstractNumId="142188">
    <w:lvl>
      <w:numFmt w:val="bullet"/>
      <w:suff w:val="tab"/>
      <w:lvlText w:val="•"/>
      <w:rPr>
        <w:color w:val="3370ff"/>
      </w:rPr>
    </w:lvl>
  </w:abstractNum>
  <w:abstractNum w:abstractNumId="142189">
    <w:lvl>
      <w:numFmt w:val="bullet"/>
      <w:suff w:val="tab"/>
      <w:lvlText w:val="￮"/>
      <w:rPr>
        <w:color w:val="3370ff"/>
      </w:rPr>
    </w:lvl>
  </w:abstractNum>
  <w:abstractNum w:abstractNumId="142190">
    <w:lvl>
      <w:numFmt w:val="bullet"/>
      <w:suff w:val="tab"/>
      <w:lvlText w:val="￮"/>
      <w:rPr>
        <w:color w:val="3370ff"/>
      </w:rPr>
    </w:lvl>
  </w:abstractNum>
  <w:abstractNum w:abstractNumId="142191">
    <w:lvl>
      <w:numFmt w:val="bullet"/>
      <w:suff w:val="tab"/>
      <w:lvlText w:val="•"/>
      <w:rPr>
        <w:color w:val="3370ff"/>
      </w:rPr>
    </w:lvl>
  </w:abstractNum>
  <w:abstractNum w:abstractNumId="142192">
    <w:lvl>
      <w:numFmt w:val="bullet"/>
      <w:suff w:val="tab"/>
      <w:lvlText w:val="•"/>
      <w:rPr>
        <w:color w:val="3370ff"/>
      </w:rPr>
    </w:lvl>
  </w:abstractNum>
  <w:abstractNum w:abstractNumId="142193">
    <w:lvl>
      <w:numFmt w:val="bullet"/>
      <w:suff w:val="tab"/>
      <w:lvlText w:val="•"/>
      <w:rPr>
        <w:color w:val="3370ff"/>
      </w:rPr>
    </w:lvl>
  </w:abstractNum>
  <w:abstractNum w:abstractNumId="142194">
    <w:lvl>
      <w:numFmt w:val="bullet"/>
      <w:suff w:val="tab"/>
      <w:lvlText w:val="•"/>
      <w:rPr>
        <w:color w:val="3370ff"/>
      </w:rPr>
    </w:lvl>
  </w:abstractNum>
  <w:abstractNum w:abstractNumId="142195">
    <w:lvl>
      <w:numFmt w:val="bullet"/>
      <w:suff w:val="tab"/>
      <w:lvlText w:val="￮"/>
      <w:rPr>
        <w:color w:val="3370ff"/>
      </w:rPr>
    </w:lvl>
  </w:abstractNum>
  <w:abstractNum w:abstractNumId="142196">
    <w:lvl>
      <w:numFmt w:val="bullet"/>
      <w:suff w:val="tab"/>
      <w:lvlText w:val="￮"/>
      <w:rPr>
        <w:color w:val="3370ff"/>
      </w:rPr>
    </w:lvl>
  </w:abstractNum>
  <w:abstractNum w:abstractNumId="142197">
    <w:lvl>
      <w:numFmt w:val="bullet"/>
      <w:suff w:val="tab"/>
      <w:lvlText w:val="•"/>
      <w:rPr>
        <w:color w:val="3370ff"/>
      </w:rPr>
    </w:lvl>
  </w:abstractNum>
  <w:abstractNum w:abstractNumId="142198">
    <w:lvl>
      <w:numFmt w:val="bullet"/>
      <w:suff w:val="tab"/>
      <w:lvlText w:val="•"/>
      <w:rPr>
        <w:color w:val="3370ff"/>
      </w:rPr>
    </w:lvl>
  </w:abstractNum>
  <w:abstractNum w:abstractNumId="142199">
    <w:lvl>
      <w:numFmt w:val="bullet"/>
      <w:suff w:val="tab"/>
      <w:lvlText w:val="•"/>
      <w:rPr>
        <w:color w:val="3370ff"/>
      </w:rPr>
    </w:lvl>
  </w:abstractNum>
  <w:abstractNum w:abstractNumId="142200">
    <w:lvl>
      <w:numFmt w:val="bullet"/>
      <w:suff w:val="tab"/>
      <w:lvlText w:val="•"/>
      <w:rPr>
        <w:color w:val="3370ff"/>
      </w:rPr>
    </w:lvl>
  </w:abstractNum>
  <w:abstractNum w:abstractNumId="142201">
    <w:lvl>
      <w:numFmt w:val="bullet"/>
      <w:suff w:val="tab"/>
      <w:lvlText w:val="•"/>
      <w:rPr>
        <w:color w:val="3370ff"/>
      </w:rPr>
    </w:lvl>
  </w:abstractNum>
  <w:abstractNum w:abstractNumId="142202">
    <w:lvl>
      <w:numFmt w:val="bullet"/>
      <w:suff w:val="tab"/>
      <w:lvlText w:val="•"/>
      <w:rPr>
        <w:color w:val="3370ff"/>
      </w:rPr>
    </w:lvl>
  </w:abstractNum>
  <w:abstractNum w:abstractNumId="142203">
    <w:lvl>
      <w:numFmt w:val="bullet"/>
      <w:suff w:val="tab"/>
      <w:lvlText w:val="•"/>
      <w:rPr>
        <w:color w:val="3370ff"/>
      </w:rPr>
    </w:lvl>
  </w:abstractNum>
  <w:abstractNum w:abstractNumId="142204">
    <w:lvl>
      <w:numFmt w:val="bullet"/>
      <w:suff w:val="tab"/>
      <w:lvlText w:val="•"/>
      <w:rPr>
        <w:color w:val="3370ff"/>
      </w:rPr>
    </w:lvl>
  </w:abstractNum>
  <w:abstractNum w:abstractNumId="142205">
    <w:lvl>
      <w:numFmt w:val="bullet"/>
      <w:suff w:val="tab"/>
      <w:lvlText w:val="•"/>
      <w:rPr>
        <w:color w:val="3370ff"/>
      </w:rPr>
    </w:lvl>
  </w:abstractNum>
  <w:abstractNum w:abstractNumId="142206">
    <w:lvl>
      <w:numFmt w:val="bullet"/>
      <w:suff w:val="tab"/>
      <w:lvlText w:val="•"/>
      <w:rPr>
        <w:color w:val="3370ff"/>
      </w:rPr>
    </w:lvl>
  </w:abstractNum>
  <w:abstractNum w:abstractNumId="142207">
    <w:lvl>
      <w:numFmt w:val="bullet"/>
      <w:suff w:val="tab"/>
      <w:lvlText w:val="•"/>
      <w:rPr>
        <w:color w:val="3370ff"/>
      </w:rPr>
    </w:lvl>
  </w:abstractNum>
  <w:abstractNum w:abstractNumId="142208">
    <w:lvl>
      <w:numFmt w:val="bullet"/>
      <w:suff w:val="tab"/>
      <w:lvlText w:val="•"/>
      <w:rPr>
        <w:color w:val="3370ff"/>
      </w:rPr>
    </w:lvl>
  </w:abstractNum>
  <w:abstractNum w:abstractNumId="142209">
    <w:lvl>
      <w:numFmt w:val="bullet"/>
      <w:suff w:val="tab"/>
      <w:lvlText w:val="•"/>
      <w:rPr>
        <w:color w:val="3370ff"/>
      </w:rPr>
    </w:lvl>
  </w:abstractNum>
  <w:abstractNum w:abstractNumId="142210">
    <w:lvl>
      <w:numFmt w:val="bullet"/>
      <w:suff w:val="tab"/>
      <w:lvlText w:val="•"/>
      <w:rPr>
        <w:color w:val="3370ff"/>
      </w:rPr>
    </w:lvl>
  </w:abstractNum>
  <w:abstractNum w:abstractNumId="142211">
    <w:lvl>
      <w:numFmt w:val="bullet"/>
      <w:suff w:val="tab"/>
      <w:lvlText w:val="•"/>
      <w:rPr>
        <w:color w:val="3370ff"/>
      </w:rPr>
    </w:lvl>
  </w:abstractNum>
  <w:abstractNum w:abstractNumId="142212">
    <w:lvl>
      <w:numFmt w:val="bullet"/>
      <w:suff w:val="tab"/>
      <w:lvlText w:val="•"/>
      <w:rPr>
        <w:color w:val="3370ff"/>
      </w:rPr>
    </w:lvl>
  </w:abstractNum>
  <w:abstractNum w:abstractNumId="142213">
    <w:lvl>
      <w:numFmt w:val="bullet"/>
      <w:suff w:val="tab"/>
      <w:lvlText w:val="•"/>
      <w:rPr>
        <w:color w:val="3370ff"/>
      </w:rPr>
    </w:lvl>
  </w:abstractNum>
  <w:abstractNum w:abstractNumId="142214">
    <w:lvl>
      <w:numFmt w:val="bullet"/>
      <w:suff w:val="tab"/>
      <w:lvlText w:val="•"/>
      <w:rPr>
        <w:color w:val="3370ff"/>
      </w:rPr>
    </w:lvl>
  </w:abstractNum>
  <w:abstractNum w:abstractNumId="142215">
    <w:lvl>
      <w:numFmt w:val="bullet"/>
      <w:suff w:val="tab"/>
      <w:lvlText w:val="•"/>
      <w:rPr>
        <w:color w:val="3370ff"/>
      </w:rPr>
    </w:lvl>
  </w:abstractNum>
  <w:abstractNum w:abstractNumId="142216">
    <w:lvl>
      <w:numFmt w:val="bullet"/>
      <w:suff w:val="tab"/>
      <w:lvlText w:val="•"/>
      <w:rPr>
        <w:color w:val="3370ff"/>
      </w:rPr>
    </w:lvl>
  </w:abstractNum>
  <w:abstractNum w:abstractNumId="142217">
    <w:lvl>
      <w:numFmt w:val="bullet"/>
      <w:suff w:val="tab"/>
      <w:lvlText w:val="￮"/>
      <w:rPr>
        <w:color w:val="3370ff"/>
      </w:rPr>
    </w:lvl>
  </w:abstractNum>
  <w:abstractNum w:abstractNumId="142218">
    <w:lvl>
      <w:numFmt w:val="bullet"/>
      <w:suff w:val="tab"/>
      <w:lvlText w:val="￮"/>
      <w:rPr>
        <w:color w:val="3370ff"/>
      </w:rPr>
    </w:lvl>
  </w:abstractNum>
  <w:abstractNum w:abstractNumId="142219">
    <w:lvl>
      <w:numFmt w:val="bullet"/>
      <w:suff w:val="tab"/>
      <w:lvlText w:val="￮"/>
      <w:rPr>
        <w:color w:val="3370ff"/>
      </w:rPr>
    </w:lvl>
  </w:abstractNum>
  <w:abstractNum w:abstractNumId="142220">
    <w:lvl>
      <w:numFmt w:val="bullet"/>
      <w:suff w:val="tab"/>
      <w:lvlText w:val="•"/>
      <w:rPr>
        <w:color w:val="3370ff"/>
      </w:rPr>
    </w:lvl>
  </w:abstractNum>
  <w:abstractNum w:abstractNumId="142221">
    <w:lvl>
      <w:numFmt w:val="bullet"/>
      <w:suff w:val="tab"/>
      <w:lvlText w:val="•"/>
      <w:rPr>
        <w:color w:val="3370ff"/>
      </w:rPr>
    </w:lvl>
  </w:abstractNum>
  <w:abstractNum w:abstractNumId="142222">
    <w:lvl>
      <w:start w:val="1"/>
      <w:numFmt w:val="decimal"/>
      <w:suff w:val="tab"/>
      <w:lvlText w:val="%1."/>
      <w:rPr>
        <w:color w:val="3370ff"/>
      </w:rPr>
    </w:lvl>
  </w:abstractNum>
  <w:abstractNum w:abstractNumId="142223">
    <w:lvl>
      <w:start w:val="2"/>
      <w:numFmt w:val="decimal"/>
      <w:suff w:val="tab"/>
      <w:lvlText w:val="%1."/>
      <w:rPr>
        <w:color w:val="3370ff"/>
      </w:rPr>
    </w:lvl>
  </w:abstractNum>
  <w:abstractNum w:abstractNumId="142224">
    <w:lvl>
      <w:start w:val="3"/>
      <w:numFmt w:val="decimal"/>
      <w:suff w:val="tab"/>
      <w:lvlText w:val="%1."/>
      <w:rPr>
        <w:color w:val="3370ff"/>
      </w:rPr>
    </w:lvl>
  </w:abstractNum>
  <w:abstractNum w:abstractNumId="142225">
    <w:lvl>
      <w:start w:val="4"/>
      <w:numFmt w:val="decimal"/>
      <w:suff w:val="tab"/>
      <w:lvlText w:val="%1."/>
      <w:rPr>
        <w:color w:val="3370ff"/>
      </w:rPr>
    </w:lvl>
  </w:abstractNum>
  <w:abstractNum w:abstractNumId="142226">
    <w:lvl>
      <w:numFmt w:val="bullet"/>
      <w:suff w:val="tab"/>
      <w:lvlText w:val="•"/>
      <w:rPr>
        <w:color w:val="3370ff"/>
      </w:rPr>
    </w:lvl>
  </w:abstractNum>
  <w:abstractNum w:abstractNumId="142227">
    <w:lvl>
      <w:numFmt w:val="bullet"/>
      <w:suff w:val="tab"/>
      <w:lvlText w:val="•"/>
      <w:rPr>
        <w:color w:val="3370ff"/>
      </w:rPr>
    </w:lvl>
  </w:abstractNum>
  <w:abstractNum w:abstractNumId="142228">
    <w:lvl>
      <w:start w:val="1"/>
      <w:numFmt w:val="decimal"/>
      <w:suff w:val="tab"/>
      <w:lvlText w:val="%1."/>
      <w:rPr>
        <w:color w:val="3370ff"/>
      </w:rPr>
    </w:lvl>
  </w:abstractNum>
  <w:abstractNum w:abstractNumId="142229">
    <w:lvl>
      <w:start w:val="2"/>
      <w:numFmt w:val="decimal"/>
      <w:suff w:val="tab"/>
      <w:lvlText w:val="%1."/>
      <w:rPr>
        <w:color w:val="3370ff"/>
      </w:rPr>
    </w:lvl>
  </w:abstractNum>
  <w:abstractNum w:abstractNumId="142230">
    <w:lvl>
      <w:start w:val="3"/>
      <w:numFmt w:val="decimal"/>
      <w:suff w:val="tab"/>
      <w:lvlText w:val="%1."/>
      <w:rPr>
        <w:color w:val="3370ff"/>
      </w:rPr>
    </w:lvl>
  </w:abstractNum>
  <w:abstractNum w:abstractNumId="142231">
    <w:lvl>
      <w:start w:val="4"/>
      <w:numFmt w:val="decimal"/>
      <w:suff w:val="tab"/>
      <w:lvlText w:val="%1."/>
      <w:rPr>
        <w:color w:val="3370ff"/>
      </w:rPr>
    </w:lvl>
  </w:abstractNum>
  <w:abstractNum w:abstractNumId="142232">
    <w:lvl>
      <w:start w:val="5"/>
      <w:numFmt w:val="decimal"/>
      <w:suff w:val="tab"/>
      <w:lvlText w:val="%1."/>
      <w:rPr>
        <w:color w:val="3370ff"/>
      </w:rPr>
    </w:lvl>
  </w:abstractNum>
  <w:abstractNum w:abstractNumId="142233">
    <w:lvl>
      <w:numFmt w:val="bullet"/>
      <w:suff w:val="tab"/>
      <w:lvlText w:val="•"/>
      <w:rPr>
        <w:color w:val="3370ff"/>
      </w:rPr>
    </w:lvl>
  </w:abstractNum>
  <w:abstractNum w:abstractNumId="142234">
    <w:lvl>
      <w:numFmt w:val="bullet"/>
      <w:suff w:val="tab"/>
      <w:lvlText w:val="•"/>
      <w:rPr>
        <w:color w:val="3370ff"/>
      </w:rPr>
    </w:lvl>
  </w:abstractNum>
  <w:abstractNum w:abstractNumId="142235">
    <w:lvl>
      <w:start w:val="1"/>
      <w:numFmt w:val="decimal"/>
      <w:suff w:val="tab"/>
      <w:lvlText w:val="%1."/>
      <w:rPr>
        <w:color w:val="3370ff"/>
      </w:rPr>
    </w:lvl>
  </w:abstractNum>
  <w:abstractNum w:abstractNumId="142236">
    <w:lvl>
      <w:start w:val="2"/>
      <w:numFmt w:val="decimal"/>
      <w:suff w:val="tab"/>
      <w:lvlText w:val="%1."/>
      <w:rPr>
        <w:color w:val="3370ff"/>
      </w:rPr>
    </w:lvl>
  </w:abstractNum>
  <w:abstractNum w:abstractNumId="142237">
    <w:lvl>
      <w:start w:val="3"/>
      <w:numFmt w:val="decimal"/>
      <w:suff w:val="tab"/>
      <w:lvlText w:val="%1."/>
      <w:rPr>
        <w:color w:val="3370ff"/>
      </w:rPr>
    </w:lvl>
  </w:abstractNum>
  <w:abstractNum w:abstractNumId="142238">
    <w:lvl>
      <w:numFmt w:val="bullet"/>
      <w:suff w:val="tab"/>
      <w:lvlText w:val="•"/>
      <w:rPr>
        <w:color w:val="3370ff"/>
      </w:rPr>
    </w:lvl>
  </w:abstractNum>
  <w:abstractNum w:abstractNumId="142239">
    <w:lvl>
      <w:numFmt w:val="bullet"/>
      <w:suff w:val="tab"/>
      <w:lvlText w:val="•"/>
      <w:rPr>
        <w:color w:val="3370ff"/>
      </w:rPr>
    </w:lvl>
  </w:abstractNum>
  <w:num w:numId="1">
    <w:abstractNumId w:val="142174"/>
  </w:num>
  <w:num w:numId="2">
    <w:abstractNumId w:val="142175"/>
  </w:num>
  <w:num w:numId="3">
    <w:abstractNumId w:val="142176"/>
  </w:num>
  <w:num w:numId="4">
    <w:abstractNumId w:val="142177"/>
  </w:num>
  <w:num w:numId="5">
    <w:abstractNumId w:val="142178"/>
  </w:num>
  <w:num w:numId="6">
    <w:abstractNumId w:val="142179"/>
  </w:num>
  <w:num w:numId="7">
    <w:abstractNumId w:val="142180"/>
  </w:num>
  <w:num w:numId="8">
    <w:abstractNumId w:val="142181"/>
  </w:num>
  <w:num w:numId="9">
    <w:abstractNumId w:val="142182"/>
  </w:num>
  <w:num w:numId="10">
    <w:abstractNumId w:val="142183"/>
  </w:num>
  <w:num w:numId="11">
    <w:abstractNumId w:val="142184"/>
  </w:num>
  <w:num w:numId="12">
    <w:abstractNumId w:val="142185"/>
  </w:num>
  <w:num w:numId="13">
    <w:abstractNumId w:val="142186"/>
  </w:num>
  <w:num w:numId="14">
    <w:abstractNumId w:val="142187"/>
  </w:num>
  <w:num w:numId="15">
    <w:abstractNumId w:val="142188"/>
  </w:num>
  <w:num w:numId="16">
    <w:abstractNumId w:val="142189"/>
  </w:num>
  <w:num w:numId="17">
    <w:abstractNumId w:val="142190"/>
  </w:num>
  <w:num w:numId="18">
    <w:abstractNumId w:val="142191"/>
  </w:num>
  <w:num w:numId="19">
    <w:abstractNumId w:val="142192"/>
  </w:num>
  <w:num w:numId="20">
    <w:abstractNumId w:val="142193"/>
  </w:num>
  <w:num w:numId="21">
    <w:abstractNumId w:val="142194"/>
  </w:num>
  <w:num w:numId="22">
    <w:abstractNumId w:val="142195"/>
  </w:num>
  <w:num w:numId="23">
    <w:abstractNumId w:val="142196"/>
  </w:num>
  <w:num w:numId="24">
    <w:abstractNumId w:val="142197"/>
  </w:num>
  <w:num w:numId="25">
    <w:abstractNumId w:val="142198"/>
  </w:num>
  <w:num w:numId="26">
    <w:abstractNumId w:val="142199"/>
  </w:num>
  <w:num w:numId="27">
    <w:abstractNumId w:val="142200"/>
  </w:num>
  <w:num w:numId="28">
    <w:abstractNumId w:val="142201"/>
  </w:num>
  <w:num w:numId="29">
    <w:abstractNumId w:val="142202"/>
  </w:num>
  <w:num w:numId="30">
    <w:abstractNumId w:val="142203"/>
  </w:num>
  <w:num w:numId="31">
    <w:abstractNumId w:val="142204"/>
  </w:num>
  <w:num w:numId="32">
    <w:abstractNumId w:val="142205"/>
  </w:num>
  <w:num w:numId="33">
    <w:abstractNumId w:val="142206"/>
  </w:num>
  <w:num w:numId="34">
    <w:abstractNumId w:val="142207"/>
  </w:num>
  <w:num w:numId="35">
    <w:abstractNumId w:val="142208"/>
  </w:num>
  <w:num w:numId="36">
    <w:abstractNumId w:val="142209"/>
  </w:num>
  <w:num w:numId="37">
    <w:abstractNumId w:val="142210"/>
  </w:num>
  <w:num w:numId="38">
    <w:abstractNumId w:val="142211"/>
  </w:num>
  <w:num w:numId="39">
    <w:abstractNumId w:val="142212"/>
  </w:num>
  <w:num w:numId="40">
    <w:abstractNumId w:val="142213"/>
  </w:num>
  <w:num w:numId="41">
    <w:abstractNumId w:val="142214"/>
  </w:num>
  <w:num w:numId="42">
    <w:abstractNumId w:val="142215"/>
  </w:num>
  <w:num w:numId="43">
    <w:abstractNumId w:val="142216"/>
  </w:num>
  <w:num w:numId="44">
    <w:abstractNumId w:val="142217"/>
  </w:num>
  <w:num w:numId="45">
    <w:abstractNumId w:val="142218"/>
  </w:num>
  <w:num w:numId="46">
    <w:abstractNumId w:val="142219"/>
  </w:num>
  <w:num w:numId="47">
    <w:abstractNumId w:val="142220"/>
  </w:num>
  <w:num w:numId="48">
    <w:abstractNumId w:val="142221"/>
  </w:num>
  <w:num w:numId="49">
    <w:abstractNumId w:val="142222"/>
  </w:num>
  <w:num w:numId="50">
    <w:abstractNumId w:val="142223"/>
  </w:num>
  <w:num w:numId="51">
    <w:abstractNumId w:val="142224"/>
  </w:num>
  <w:num w:numId="52">
    <w:abstractNumId w:val="142225"/>
  </w:num>
  <w:num w:numId="53">
    <w:abstractNumId w:val="142226"/>
  </w:num>
  <w:num w:numId="54">
    <w:abstractNumId w:val="142227"/>
  </w:num>
  <w:num w:numId="55">
    <w:abstractNumId w:val="142228"/>
  </w:num>
  <w:num w:numId="56">
    <w:abstractNumId w:val="142229"/>
  </w:num>
  <w:num w:numId="57">
    <w:abstractNumId w:val="142230"/>
  </w:num>
  <w:num w:numId="58">
    <w:abstractNumId w:val="142231"/>
  </w:num>
  <w:num w:numId="59">
    <w:abstractNumId w:val="142232"/>
  </w:num>
  <w:num w:numId="60">
    <w:abstractNumId w:val="142233"/>
  </w:num>
  <w:num w:numId="61">
    <w:abstractNumId w:val="142234"/>
  </w:num>
  <w:num w:numId="62">
    <w:abstractNumId w:val="142235"/>
  </w:num>
  <w:num w:numId="63">
    <w:abstractNumId w:val="142236"/>
  </w:num>
  <w:num w:numId="64">
    <w:abstractNumId w:val="142237"/>
  </w:num>
  <w:num w:numId="65">
    <w:abstractNumId w:val="142238"/>
  </w:num>
  <w:num w:numId="66">
    <w:abstractNumId w:val="14223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jpe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numbering.xml" Type="http://schemas.openxmlformats.org/officeDocument/2006/relationships/numbering"/><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jpe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media/image1.png" Type="http://schemas.openxmlformats.org/officeDocument/2006/relationships/image"/><Relationship Id="rId50" Target="media/image45.png" Type="http://schemas.openxmlformats.org/officeDocument/2006/relationships/image"/><Relationship Id="rId51" Target="media/image46.png" Type="http://schemas.openxmlformats.org/officeDocument/2006/relationships/image"/><Relationship Id="rId52" Target="header1.xml" Type="http://schemas.openxmlformats.org/officeDocument/2006/relationships/header"/><Relationship Id="rId6" Target="media/image2.png" Type="http://schemas.openxmlformats.org/officeDocument/2006/relationships/image"/><Relationship Id="rId7" Target="https://open.alipay.com/api" TargetMode="External" Type="http://schemas.openxmlformats.org/officeDocument/2006/relationships/hyperlink"/><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2025-02-20T17:14:46Z</dcterms:created>
  <dc:creator>Apache POI</dc:creator>
</cp:coreProperties>
</file>